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2A391" w14:textId="11ACCC01" w:rsidR="00E72646" w:rsidRPr="00E72646" w:rsidRDefault="00E72646" w:rsidP="00E72646">
      <w:pPr>
        <w:jc w:val="center"/>
        <w:rPr>
          <w:b/>
        </w:rPr>
      </w:pPr>
      <w:r w:rsidRPr="00E72646">
        <w:rPr>
          <w:b/>
        </w:rPr>
        <w:t>A Round Table: Jewellery in a time of crisis</w:t>
      </w:r>
    </w:p>
    <w:p w14:paraId="7A453767" w14:textId="2D1B0C8B" w:rsidR="00E72646" w:rsidRDefault="00E72646"/>
    <w:p w14:paraId="01BD0398" w14:textId="77777777" w:rsidR="00E72646" w:rsidRDefault="00E72646"/>
    <w:p w14:paraId="5485676C" w14:textId="30A9B9AF" w:rsidR="00F83B9C" w:rsidRDefault="00037D41" w:rsidP="00E72646">
      <w:pPr>
        <w:ind w:firstLine="720"/>
      </w:pPr>
      <w:r>
        <w:t>At the School of Jewellery, Birmingham City University, l</w:t>
      </w:r>
      <w:r w:rsidR="00F83B9C">
        <w:t xml:space="preserve">ockdown </w:t>
      </w:r>
      <w:r>
        <w:t xml:space="preserve">formally </w:t>
      </w:r>
      <w:r w:rsidR="00F83B9C">
        <w:t>began on 23 March</w:t>
      </w:r>
      <w:r>
        <w:t xml:space="preserve"> 2020</w:t>
      </w:r>
      <w:r w:rsidR="00F83B9C">
        <w:t xml:space="preserve">, with no workshop activities after this point. </w:t>
      </w:r>
      <w:r w:rsidR="008F09F2">
        <w:t xml:space="preserve"> </w:t>
      </w:r>
      <w:r w:rsidR="00F83B9C">
        <w:t xml:space="preserve">Since then MA </w:t>
      </w:r>
      <w:r>
        <w:t>Jewellery and Related Products</w:t>
      </w:r>
      <w:r w:rsidR="00F83B9C">
        <w:t xml:space="preserve"> </w:t>
      </w:r>
      <w:r>
        <w:t xml:space="preserve">(JRP) </w:t>
      </w:r>
      <w:r w:rsidR="00F83B9C">
        <w:t xml:space="preserve">students have been working, for the most part, from their student accommodation </w:t>
      </w:r>
      <w:proofErr w:type="gramStart"/>
      <w:r>
        <w:t xml:space="preserve">in order </w:t>
      </w:r>
      <w:r w:rsidR="00F83B9C">
        <w:t>to</w:t>
      </w:r>
      <w:proofErr w:type="gramEnd"/>
      <w:r w:rsidR="00F83B9C">
        <w:t xml:space="preserve"> sustain their studio practice.  Some of our 50, mostly international, students ha</w:t>
      </w:r>
      <w:r>
        <w:t>ve</w:t>
      </w:r>
      <w:r w:rsidR="00F83B9C">
        <w:t xml:space="preserve"> returned home to the Far East, but many </w:t>
      </w:r>
      <w:r>
        <w:t>are</w:t>
      </w:r>
      <w:r w:rsidR="00F83B9C">
        <w:t xml:space="preserve"> staying put, committed to continu</w:t>
      </w:r>
      <w:r w:rsidR="008F09F2">
        <w:t>ing</w:t>
      </w:r>
      <w:r w:rsidR="00F83B9C">
        <w:t xml:space="preserve"> their studies in Birmingham, waiting for </w:t>
      </w:r>
      <w:r w:rsidR="008F09F2">
        <w:t>our</w:t>
      </w:r>
      <w:r w:rsidR="00F83B9C">
        <w:t xml:space="preserve"> workshops to </w:t>
      </w:r>
      <w:proofErr w:type="gramStart"/>
      <w:r w:rsidR="00F83B9C">
        <w:t>open up</w:t>
      </w:r>
      <w:proofErr w:type="gramEnd"/>
      <w:r w:rsidR="00F83B9C">
        <w:t xml:space="preserve"> again.  We </w:t>
      </w:r>
      <w:r w:rsidR="008F09F2">
        <w:t xml:space="preserve">have </w:t>
      </w:r>
      <w:r w:rsidR="00F83B9C">
        <w:t xml:space="preserve">met up in virtual meetings and carried out </w:t>
      </w:r>
      <w:proofErr w:type="spellStart"/>
      <w:r w:rsidR="00F83B9C">
        <w:t>crits</w:t>
      </w:r>
      <w:proofErr w:type="spellEnd"/>
      <w:r w:rsidR="00F83B9C">
        <w:t xml:space="preserve"> and tutorials and explored ways of staying in touch the best we could.</w:t>
      </w:r>
    </w:p>
    <w:p w14:paraId="1CDD88C2" w14:textId="77777777" w:rsidR="00F83B9C" w:rsidRDefault="00F83B9C"/>
    <w:p w14:paraId="79D42AE1" w14:textId="7887471D" w:rsidR="00F83B9C" w:rsidRDefault="00F83B9C" w:rsidP="00E72646">
      <w:pPr>
        <w:ind w:firstLine="720"/>
      </w:pPr>
      <w:r>
        <w:t>Technology, of course, allow</w:t>
      </w:r>
      <w:r w:rsidR="00953B7F">
        <w:t>s</w:t>
      </w:r>
      <w:r>
        <w:t xml:space="preserve"> us to stay in touch</w:t>
      </w:r>
      <w:r w:rsidR="00F27F5A">
        <w:t>, but making</w:t>
      </w:r>
      <w:r w:rsidR="00037D41">
        <w:t xml:space="preserve"> craft or design works</w:t>
      </w:r>
      <w:r w:rsidR="00F27F5A">
        <w:t xml:space="preserve"> </w:t>
      </w:r>
      <w:r w:rsidR="008F09F2">
        <w:t>with any degree of refinement is largely</w:t>
      </w:r>
      <w:r w:rsidR="00F27F5A">
        <w:t xml:space="preserve"> impossible.  Students </w:t>
      </w:r>
      <w:r w:rsidR="008F09F2">
        <w:t>have been</w:t>
      </w:r>
      <w:r w:rsidR="00F27F5A">
        <w:t xml:space="preserve"> asked to work on the </w:t>
      </w:r>
      <w:r w:rsidR="00C458BB">
        <w:t xml:space="preserve">other aspects of project development </w:t>
      </w:r>
      <w:r w:rsidR="00037D41">
        <w:t xml:space="preserve">(creating </w:t>
      </w:r>
      <w:r w:rsidR="00C458BB">
        <w:t xml:space="preserve">research report, researching and mapping the context to their work, </w:t>
      </w:r>
      <w:r w:rsidR="00037D41">
        <w:t xml:space="preserve">focusing on </w:t>
      </w:r>
      <w:r w:rsidR="00C458BB">
        <w:t>design work and renderings</w:t>
      </w:r>
      <w:r w:rsidR="00037D41">
        <w:t>) and, while overall standards have been maintained, assessment criteria have been shifted to accommodate a world in which virtual, digital submissions have become the norm.  Despite the best efforts of the team, t</w:t>
      </w:r>
      <w:r w:rsidR="00C458BB">
        <w:t xml:space="preserve">here </w:t>
      </w:r>
      <w:r w:rsidR="008F09F2">
        <w:t>is</w:t>
      </w:r>
      <w:r w:rsidR="00C458BB">
        <w:t xml:space="preserve"> clearly a </w:t>
      </w:r>
      <w:r w:rsidR="00037D41">
        <w:t>significant</w:t>
      </w:r>
      <w:r w:rsidR="00C458BB">
        <w:t xml:space="preserve"> gap in </w:t>
      </w:r>
      <w:r w:rsidR="00037D41">
        <w:t>the student</w:t>
      </w:r>
      <w:r w:rsidR="00C458BB">
        <w:t xml:space="preserve"> experience.  </w:t>
      </w:r>
      <w:r w:rsidR="00037D41">
        <w:t xml:space="preserve">The MA JRP staff team </w:t>
      </w:r>
      <w:r w:rsidR="00953B7F">
        <w:t xml:space="preserve">felt it was important to confront the issues that are shaping our lives under our new covid-19 restrictions.  </w:t>
      </w:r>
      <w:r w:rsidR="00037D41">
        <w:t>By doing so</w:t>
      </w:r>
      <w:r w:rsidR="00953B7F">
        <w:t xml:space="preserve">, we </w:t>
      </w:r>
      <w:r w:rsidR="00037D41">
        <w:t>hoped to</w:t>
      </w:r>
      <w:r w:rsidR="00953B7F">
        <w:t xml:space="preserve"> bring some of our contemporary pressures to the surface and support each other while we consider what these might mean to us, and how we might respond.  </w:t>
      </w:r>
      <w:r w:rsidR="00DB7CC6">
        <w:t>In the spirit of a pot luck supper, t</w:t>
      </w:r>
      <w:r w:rsidR="00953B7F">
        <w:t xml:space="preserve">he MA JRP </w:t>
      </w:r>
      <w:r w:rsidR="00037D41">
        <w:t>staff</w:t>
      </w:r>
      <w:r w:rsidR="00953B7F">
        <w:t xml:space="preserve"> team decided to hold a Round Table</w:t>
      </w:r>
      <w:r w:rsidR="00DB7CC6">
        <w:t xml:space="preserve"> event to bring everyone involved in the course together and, to this end, we proposed</w:t>
      </w:r>
      <w:r w:rsidR="00037D41">
        <w:t xml:space="preserve"> an extra-curricular activity </w:t>
      </w:r>
      <w:r w:rsidR="00DB7CC6">
        <w:t>made up of</w:t>
      </w:r>
      <w:r w:rsidR="00953B7F">
        <w:t xml:space="preserve"> a series of quick fire 3-mintue lightning talks to raise key questions and op</w:t>
      </w:r>
      <w:r w:rsidR="00E33381">
        <w:t>ini</w:t>
      </w:r>
      <w:r w:rsidR="00953B7F">
        <w:t>ons.  A call for contributions</w:t>
      </w:r>
      <w:r w:rsidR="00121AF4">
        <w:t xml:space="preserve"> for our event – </w:t>
      </w:r>
      <w:r w:rsidR="00121AF4" w:rsidRPr="00121AF4">
        <w:rPr>
          <w:i/>
        </w:rPr>
        <w:t>A Round Table: Jewellery in a time of crisis</w:t>
      </w:r>
      <w:r w:rsidR="00121AF4">
        <w:t xml:space="preserve"> –</w:t>
      </w:r>
      <w:r w:rsidR="00953B7F">
        <w:t xml:space="preserve"> resulted in a programme of 12 talks</w:t>
      </w:r>
      <w:r w:rsidR="00121AF4">
        <w:t xml:space="preserve"> </w:t>
      </w:r>
      <w:r w:rsidR="00DB7CC6">
        <w:t>presented by students, Artists-in-</w:t>
      </w:r>
      <w:proofErr w:type="gramStart"/>
      <w:r w:rsidR="00DB7CC6">
        <w:t>Residence</w:t>
      </w:r>
      <w:proofErr w:type="gramEnd"/>
      <w:r w:rsidR="00DB7CC6">
        <w:t xml:space="preserve"> and staff</w:t>
      </w:r>
      <w:r w:rsidR="00121AF4">
        <w:t>,</w:t>
      </w:r>
      <w:r w:rsidR="00DB7CC6">
        <w:t xml:space="preserve"> </w:t>
      </w:r>
      <w:r w:rsidR="00953B7F">
        <w:t xml:space="preserve">interspersed with questions and discussion.  The event took place </w:t>
      </w:r>
      <w:r w:rsidR="00DB7CC6">
        <w:t>using</w:t>
      </w:r>
      <w:r w:rsidR="00953B7F">
        <w:t xml:space="preserve"> Microsoft Teams</w:t>
      </w:r>
      <w:r w:rsidR="00234B04">
        <w:t xml:space="preserve"> on Tues 28 April</w:t>
      </w:r>
      <w:r w:rsidR="00953B7F">
        <w:t>, and the panel of 12 speakers was accompanied by an audience of 40+.</w:t>
      </w:r>
    </w:p>
    <w:p w14:paraId="5B7DE09D" w14:textId="77777777" w:rsidR="00953B7F" w:rsidRDefault="00953B7F"/>
    <w:p w14:paraId="071ED003" w14:textId="5F265A49" w:rsidR="00953B7F" w:rsidRDefault="00234B04" w:rsidP="00E72646">
      <w:pPr>
        <w:ind w:firstLine="720"/>
      </w:pPr>
      <w:r>
        <w:t>T</w:t>
      </w:r>
      <w:r w:rsidR="00121AF4">
        <w:t>he focus</w:t>
      </w:r>
      <w:r>
        <w:t xml:space="preserve"> of the lightning talks </w:t>
      </w:r>
      <w:r w:rsidR="00121AF4">
        <w:t>was</w:t>
      </w:r>
      <w:r>
        <w:t xml:space="preserve"> diverse: students spoke about approaching the topics of their own studio enquiries from a different angle, finding the ‘silver lining’ within subject matter that </w:t>
      </w:r>
      <w:r w:rsidR="00121AF4">
        <w:t>had been</w:t>
      </w:r>
      <w:r>
        <w:t xml:space="preserve"> interpreted rather differently previously; a number of our Chinese cohort reflected on the experience of watching their homeland succumb to the pandemic as they attempted to support families from a distance, before being overtaken by its embrace in the West.  They talked about the role of designed objects in sustaining hope and challenging ideas, and of the difficulties and necessary strategies for sustaining a creative practice in a time of lockdown.  Two </w:t>
      </w:r>
      <w:r w:rsidR="00DB7CC6">
        <w:t>Ar</w:t>
      </w:r>
      <w:r>
        <w:t>tists</w:t>
      </w:r>
      <w:r w:rsidR="00DB7CC6">
        <w:t>-</w:t>
      </w:r>
      <w:r>
        <w:t>in</w:t>
      </w:r>
      <w:r w:rsidR="00DB7CC6">
        <w:t>-R</w:t>
      </w:r>
      <w:r>
        <w:t xml:space="preserve">esidence spoke about the pressing need for practice that is </w:t>
      </w:r>
      <w:r w:rsidR="00DB7CC6">
        <w:t xml:space="preserve">both </w:t>
      </w:r>
      <w:r>
        <w:t xml:space="preserve">collective and socially engaged.  Staff spoke about the jewellery mediated by screens, both worn by royalty and </w:t>
      </w:r>
      <w:r w:rsidR="00DB7CC6">
        <w:t>others</w:t>
      </w:r>
      <w:r>
        <w:t xml:space="preserve"> simply trying to </w:t>
      </w:r>
      <w:proofErr w:type="gramStart"/>
      <w:r>
        <w:t>make contact with</w:t>
      </w:r>
      <w:proofErr w:type="gramEnd"/>
      <w:r>
        <w:t xml:space="preserve"> family and friends isolating themselves elsewhere.  The need for pause and quiet was also noted. </w:t>
      </w:r>
    </w:p>
    <w:p w14:paraId="441EC8EC" w14:textId="77777777" w:rsidR="00234B04" w:rsidRDefault="00234B04"/>
    <w:p w14:paraId="6C0EEAA9" w14:textId="3D6EE8F0" w:rsidR="00234B04" w:rsidRDefault="00121AF4" w:rsidP="00E72646">
      <w:pPr>
        <w:ind w:firstLine="360"/>
      </w:pPr>
      <w:r>
        <w:t xml:space="preserve">The result was a </w:t>
      </w:r>
      <w:r w:rsidR="00E33381">
        <w:t>melee of ideas</w:t>
      </w:r>
      <w:r>
        <w:t xml:space="preserve">, as befits a moment at which </w:t>
      </w:r>
      <w:proofErr w:type="gramStart"/>
      <w:r>
        <w:t>living</w:t>
      </w:r>
      <w:proofErr w:type="gramEnd"/>
      <w:r>
        <w:t xml:space="preserve"> and working are entwined and confused.  Nevertheless</w:t>
      </w:r>
      <w:r w:rsidR="00E33381">
        <w:t xml:space="preserve">, </w:t>
      </w:r>
      <w:proofErr w:type="gramStart"/>
      <w:r w:rsidR="00B05EC8">
        <w:t>a number of</w:t>
      </w:r>
      <w:proofErr w:type="gramEnd"/>
      <w:r w:rsidR="00B05EC8">
        <w:t xml:space="preserve"> key </w:t>
      </w:r>
      <w:r w:rsidR="00E33381">
        <w:t>themes emerged</w:t>
      </w:r>
      <w:r w:rsidR="00B05EC8">
        <w:t>, some familiar and</w:t>
      </w:r>
      <w:r w:rsidR="009456A3">
        <w:t xml:space="preserve"> universal and others particular to the university experience of </w:t>
      </w:r>
      <w:r w:rsidR="00DB7CC6">
        <w:t>our</w:t>
      </w:r>
      <w:r w:rsidR="009456A3">
        <w:t xml:space="preserve"> students.  </w:t>
      </w:r>
    </w:p>
    <w:p w14:paraId="134D48F0" w14:textId="77777777" w:rsidR="00E33381" w:rsidRDefault="00E33381"/>
    <w:p w14:paraId="16F3D643" w14:textId="1CADF00A" w:rsidR="00E33381" w:rsidRDefault="009456A3" w:rsidP="00E92273">
      <w:pPr>
        <w:pStyle w:val="ListParagraph"/>
        <w:numPr>
          <w:ilvl w:val="0"/>
          <w:numId w:val="1"/>
        </w:numPr>
      </w:pPr>
      <w:r>
        <w:t>Many participants noted some very p</w:t>
      </w:r>
      <w:r w:rsidR="00E33381">
        <w:t>olarised responses – some finding the enforced isolation a</w:t>
      </w:r>
      <w:r>
        <w:t xml:space="preserve"> fruitful</w:t>
      </w:r>
      <w:r w:rsidR="00E33381">
        <w:t xml:space="preserve"> time to focus on making, without interruptions, but others </w:t>
      </w:r>
      <w:r>
        <w:t xml:space="preserve">noting that they are </w:t>
      </w:r>
      <w:r w:rsidR="00E33381">
        <w:t xml:space="preserve">hindered by overwhelming </w:t>
      </w:r>
      <w:r w:rsidR="00DB7CC6">
        <w:t>feelings</w:t>
      </w:r>
      <w:r w:rsidR="00E33381">
        <w:t xml:space="preserve"> of anxiety and fear.</w:t>
      </w:r>
    </w:p>
    <w:p w14:paraId="09D6511B" w14:textId="2E9CCEA8" w:rsidR="00E33381" w:rsidRDefault="009456A3" w:rsidP="00E92273">
      <w:pPr>
        <w:pStyle w:val="ListParagraph"/>
        <w:numPr>
          <w:ilvl w:val="0"/>
          <w:numId w:val="1"/>
        </w:numPr>
      </w:pPr>
      <w:r>
        <w:t>Many found the emerging s</w:t>
      </w:r>
      <w:r w:rsidR="00E33381">
        <w:t xml:space="preserve">ense of community uplifting, with people reaching out to support each other.  </w:t>
      </w:r>
      <w:r>
        <w:t xml:space="preserve">The desire to </w:t>
      </w:r>
      <w:r w:rsidR="00E33381">
        <w:t xml:space="preserve">retain what is enriching, supportive and </w:t>
      </w:r>
      <w:r>
        <w:t>collective</w:t>
      </w:r>
      <w:r w:rsidR="00876272">
        <w:t xml:space="preserve"> after the lockdown ends </w:t>
      </w:r>
      <w:r w:rsidR="006E3A45">
        <w:t>was</w:t>
      </w:r>
      <w:r w:rsidR="00876272">
        <w:t xml:space="preserve"> another theme.</w:t>
      </w:r>
      <w:r w:rsidR="006E3A45">
        <w:t xml:space="preserve">  For our largely Far Eastern student body, this sense of community spans the globe, and there was a n</w:t>
      </w:r>
      <w:r w:rsidR="00E33381">
        <w:t xml:space="preserve">eed to defend home communities and </w:t>
      </w:r>
      <w:r w:rsidR="006E3A45">
        <w:t xml:space="preserve">to </w:t>
      </w:r>
      <w:r w:rsidR="00E33381">
        <w:t>challenge racist perceptions that accompanied the initial news of the virus in Wuhan</w:t>
      </w:r>
      <w:r w:rsidR="006E3A45">
        <w:t>, China</w:t>
      </w:r>
      <w:r w:rsidR="00E33381">
        <w:t xml:space="preserve">.  </w:t>
      </w:r>
    </w:p>
    <w:p w14:paraId="4F8E1333" w14:textId="617D2A68" w:rsidR="00876272" w:rsidRDefault="00E33381" w:rsidP="00E92273">
      <w:pPr>
        <w:pStyle w:val="ListParagraph"/>
        <w:numPr>
          <w:ilvl w:val="0"/>
          <w:numId w:val="1"/>
        </w:numPr>
      </w:pPr>
      <w:r>
        <w:t>Strategies for making featured large, with all around the table sharing suggestions for maintaining their practice</w:t>
      </w:r>
      <w:r w:rsidR="00876272">
        <w:t>.</w:t>
      </w:r>
      <w:r w:rsidR="006E3A45">
        <w:t xml:space="preserve">  Alongside this, there was a corresponding n</w:t>
      </w:r>
      <w:r w:rsidR="00876272">
        <w:t xml:space="preserve">eed to recognise </w:t>
      </w:r>
      <w:r w:rsidR="006E3A45">
        <w:t xml:space="preserve">this moment as </w:t>
      </w:r>
      <w:r w:rsidR="00876272">
        <w:t>a hiatus</w:t>
      </w:r>
      <w:r w:rsidR="006E3A45">
        <w:t>:</w:t>
      </w:r>
      <w:r w:rsidR="00876272">
        <w:t xml:space="preserve"> there is nothing normal about our current situation, but it is possible to use practice to carry on, and here the idea of a maintenance practice arose in whatever shape we can manage.  </w:t>
      </w:r>
    </w:p>
    <w:p w14:paraId="02FA0DC6" w14:textId="6251E15C" w:rsidR="009456A3" w:rsidRDefault="00876272" w:rsidP="00E92273">
      <w:pPr>
        <w:pStyle w:val="ListParagraph"/>
        <w:numPr>
          <w:ilvl w:val="0"/>
          <w:numId w:val="1"/>
        </w:numPr>
      </w:pPr>
      <w:r>
        <w:t xml:space="preserve">Also, </w:t>
      </w:r>
      <w:r w:rsidR="006E3A45">
        <w:t xml:space="preserve">there was a </w:t>
      </w:r>
      <w:r>
        <w:t xml:space="preserve">need to acknowledge the fact that we are a little more naked, </w:t>
      </w:r>
      <w:r w:rsidR="006E3A45">
        <w:t>with</w:t>
      </w:r>
      <w:r>
        <w:t xml:space="preserve"> the outermost layer</w:t>
      </w:r>
      <w:r w:rsidR="006E3A45">
        <w:t>s</w:t>
      </w:r>
      <w:r>
        <w:t xml:space="preserve"> of </w:t>
      </w:r>
      <w:r w:rsidR="006E3A45">
        <w:t xml:space="preserve">social </w:t>
      </w:r>
      <w:r>
        <w:t xml:space="preserve">convention stripped away.  </w:t>
      </w:r>
      <w:r w:rsidR="006E3A45">
        <w:t>One s</w:t>
      </w:r>
      <w:r w:rsidR="00CB0A39">
        <w:t xml:space="preserve">tudent reflected on the shift that had taken place in Chinese mourning rituals, with the ashes of the dead retained for their own quarantine period before they can be returned to families, and the </w:t>
      </w:r>
      <w:r w:rsidR="005141F4">
        <w:t xml:space="preserve">impact on social life and movement.  While some of these changes – however necessary – are experienced as constricting and restraining, participants appreciated the </w:t>
      </w:r>
      <w:r>
        <w:t xml:space="preserve">opportunity to redefine </w:t>
      </w:r>
      <w:r w:rsidR="005141F4">
        <w:t xml:space="preserve">other </w:t>
      </w:r>
      <w:r>
        <w:t>rituals and ways of working</w:t>
      </w:r>
      <w:r w:rsidR="005141F4">
        <w:t>.  This</w:t>
      </w:r>
      <w:r>
        <w:t xml:space="preserve"> was </w:t>
      </w:r>
      <w:r w:rsidR="005141F4">
        <w:t xml:space="preserve">accompanied, paradoxically, by a sense of freedom: </w:t>
      </w:r>
      <w:r w:rsidR="006E3A45">
        <w:t xml:space="preserve">our behavioural </w:t>
      </w:r>
      <w:r>
        <w:t xml:space="preserve">field is well and truly open, and this has led to moments of re-imagining, </w:t>
      </w:r>
      <w:r w:rsidR="009456A3">
        <w:t xml:space="preserve">as we seek to span the chasm between the </w:t>
      </w:r>
      <w:r w:rsidR="00B05EC8">
        <w:t xml:space="preserve">global themes </w:t>
      </w:r>
      <w:r w:rsidR="009456A3">
        <w:t xml:space="preserve">that make up the news and the </w:t>
      </w:r>
      <w:r w:rsidR="00B05EC8">
        <w:t>hyper-local content</w:t>
      </w:r>
      <w:r w:rsidR="009456A3">
        <w:t xml:space="preserve"> that fills our social media</w:t>
      </w:r>
      <w:r w:rsidR="006E3A45">
        <w:t>.  Our new world</w:t>
      </w:r>
      <w:r w:rsidR="009456A3">
        <w:t xml:space="preserve"> is </w:t>
      </w:r>
      <w:r>
        <w:t xml:space="preserve">tech-led </w:t>
      </w:r>
      <w:r w:rsidR="00B05EC8">
        <w:t xml:space="preserve">and mediated by </w:t>
      </w:r>
      <w:proofErr w:type="gramStart"/>
      <w:r w:rsidR="00B05EC8">
        <w:t>screens</w:t>
      </w:r>
      <w:r w:rsidR="009456A3">
        <w:t>,</w:t>
      </w:r>
      <w:r w:rsidR="00B05EC8">
        <w:t xml:space="preserve"> </w:t>
      </w:r>
      <w:r>
        <w:t>yet</w:t>
      </w:r>
      <w:proofErr w:type="gramEnd"/>
      <w:r>
        <w:t xml:space="preserve"> </w:t>
      </w:r>
      <w:r w:rsidR="009456A3">
        <w:t xml:space="preserve">shot through </w:t>
      </w:r>
      <w:r w:rsidR="00B05EC8">
        <w:t>with an appreciation for craft making and material engagement</w:t>
      </w:r>
      <w:r w:rsidR="009456A3">
        <w:t xml:space="preserve">; it is </w:t>
      </w:r>
      <w:r>
        <w:t xml:space="preserve">micro-social and very, very personal.  </w:t>
      </w:r>
    </w:p>
    <w:p w14:paraId="6B0362DF" w14:textId="77777777" w:rsidR="009456A3" w:rsidRDefault="009456A3"/>
    <w:p w14:paraId="18835FF9" w14:textId="657A3DEC" w:rsidR="00876272" w:rsidRDefault="00E92273">
      <w:r>
        <w:t>This time of pandemic</w:t>
      </w:r>
      <w:r w:rsidR="00876272">
        <w:t xml:space="preserve"> will </w:t>
      </w:r>
      <w:r w:rsidR="00AB4417">
        <w:t>change</w:t>
      </w:r>
      <w:r w:rsidR="00876272">
        <w:t xml:space="preserve"> us all, and this unique, collective moment is </w:t>
      </w:r>
      <w:r>
        <w:t xml:space="preserve">both </w:t>
      </w:r>
      <w:r w:rsidR="00876272">
        <w:t>raw</w:t>
      </w:r>
      <w:r>
        <w:t xml:space="preserve"> and</w:t>
      </w:r>
      <w:r w:rsidR="00876272">
        <w:t xml:space="preserve"> profound.  </w:t>
      </w:r>
      <w:r w:rsidR="004C350F">
        <w:t xml:space="preserve">We will all be </w:t>
      </w:r>
      <w:r w:rsidR="00AB4417">
        <w:t>impacted</w:t>
      </w:r>
      <w:r w:rsidR="004C350F">
        <w:t xml:space="preserve"> by this, although a number of speakers noted the sharp claws of capitalism and the fact that we will have to stand firm if we are not to be pulled back to our old ways of commuting</w:t>
      </w:r>
      <w:r w:rsidR="009456A3">
        <w:t>,</w:t>
      </w:r>
      <w:r w:rsidR="004C350F">
        <w:t xml:space="preserve"> polluting and consuming after it is concluded.  </w:t>
      </w:r>
    </w:p>
    <w:p w14:paraId="0305A223" w14:textId="77777777" w:rsidR="004C350F" w:rsidRDefault="004C350F"/>
    <w:p w14:paraId="4EE666DE" w14:textId="6A7BADD2" w:rsidR="004C350F" w:rsidRDefault="00055A78" w:rsidP="00E72646">
      <w:pPr>
        <w:ind w:firstLine="720"/>
      </w:pPr>
      <w:r>
        <w:t xml:space="preserve">By </w:t>
      </w:r>
      <w:r w:rsidR="00557FC5">
        <w:t>the time I write this</w:t>
      </w:r>
      <w:r w:rsidR="00E92273">
        <w:t>,</w:t>
      </w:r>
      <w:r>
        <w:t xml:space="preserve"> a week </w:t>
      </w:r>
      <w:r w:rsidR="00557FC5">
        <w:t>after our Round Table</w:t>
      </w:r>
      <w:r>
        <w:t xml:space="preserve">, around half of the </w:t>
      </w:r>
      <w:r w:rsidR="00557FC5">
        <w:t>participants</w:t>
      </w:r>
      <w:r>
        <w:t xml:space="preserve"> have r</w:t>
      </w:r>
      <w:r w:rsidR="004C350F">
        <w:t>espon</w:t>
      </w:r>
      <w:r>
        <w:t>d</w:t>
      </w:r>
      <w:r w:rsidR="004C350F">
        <w:t>e</w:t>
      </w:r>
      <w:r>
        <w:t>d</w:t>
      </w:r>
      <w:r w:rsidR="004C350F">
        <w:t xml:space="preserve"> </w:t>
      </w:r>
      <w:r>
        <w:t>to a</w:t>
      </w:r>
      <w:r w:rsidR="004C350F">
        <w:t xml:space="preserve"> </w:t>
      </w:r>
      <w:r w:rsidR="00557FC5">
        <w:t xml:space="preserve">feedback </w:t>
      </w:r>
      <w:r w:rsidR="004C350F">
        <w:t>survey</w:t>
      </w:r>
      <w:r w:rsidR="00D6592A">
        <w:t xml:space="preserve">.  </w:t>
      </w:r>
      <w:r w:rsidR="00AB4417">
        <w:t>Students</w:t>
      </w:r>
      <w:r w:rsidR="00557FC5">
        <w:t xml:space="preserve"> a</w:t>
      </w:r>
      <w:r>
        <w:t xml:space="preserve">ppreciated </w:t>
      </w:r>
      <w:r w:rsidR="00557FC5">
        <w:t xml:space="preserve">the </w:t>
      </w:r>
      <w:r>
        <w:t>opportunity to reflect and take stock: the event ‘allowed me to re-examine my thoughts’; it ‘changed my perspective, especially on whether we should force ourselves to pursue a normal state of affairs’</w:t>
      </w:r>
      <w:r w:rsidR="00E92273">
        <w:t xml:space="preserve"> and </w:t>
      </w:r>
      <w:r w:rsidR="00557FC5">
        <w:t>was ‘uplifting and positive’</w:t>
      </w:r>
      <w:r>
        <w:t xml:space="preserve">.  </w:t>
      </w:r>
      <w:r w:rsidR="00557FC5">
        <w:t>We are keen to roll out further student-led discussion activities</w:t>
      </w:r>
      <w:r w:rsidR="00AB4417">
        <w:t xml:space="preserve"> </w:t>
      </w:r>
      <w:r w:rsidR="00557FC5">
        <w:t xml:space="preserve">that </w:t>
      </w:r>
      <w:r w:rsidR="00E92273">
        <w:t xml:space="preserve">provide a moment to take stock and consider the role that </w:t>
      </w:r>
      <w:r w:rsidR="00AB4417">
        <w:t>individuals</w:t>
      </w:r>
      <w:r w:rsidR="00E92273">
        <w:t xml:space="preserve"> can play in shaping the way our fields of jewellery and adornment, art and design can move forward.  St</w:t>
      </w:r>
      <w:r>
        <w:t xml:space="preserve">udents seem enthusiastic for </w:t>
      </w:r>
      <w:r w:rsidR="00E92273">
        <w:t>these</w:t>
      </w:r>
      <w:r>
        <w:t xml:space="preserve"> opportunities</w:t>
      </w:r>
      <w:r w:rsidR="00E92273">
        <w:t>, and s</w:t>
      </w:r>
      <w:r w:rsidR="00557FC5">
        <w:t xml:space="preserve">uggestions for themes </w:t>
      </w:r>
      <w:r w:rsidR="00E92273">
        <w:t xml:space="preserve">have </w:t>
      </w:r>
      <w:r w:rsidR="00557FC5">
        <w:t xml:space="preserve">spanned </w:t>
      </w:r>
      <w:r w:rsidR="00E92273">
        <w:t xml:space="preserve">both </w:t>
      </w:r>
      <w:r w:rsidR="00557FC5">
        <w:t>the global (interpersonal relationships, relieving boredom, study and travel) and the discipline</w:t>
      </w:r>
      <w:r w:rsidR="00AB4417">
        <w:t>-</w:t>
      </w:r>
      <w:r w:rsidR="00557FC5">
        <w:t>specific (narrative jewellery, approaches to making, online display and consumption of jewellery, drawing</w:t>
      </w:r>
      <w:r w:rsidR="00AB4417">
        <w:t>,</w:t>
      </w:r>
      <w:r w:rsidR="00557FC5">
        <w:t xml:space="preserve"> and colour).  </w:t>
      </w:r>
      <w:r w:rsidR="00E92273">
        <w:t>The breadth of the topics offered highlights the sense of excitement</w:t>
      </w:r>
      <w:r w:rsidR="00AB4417">
        <w:t xml:space="preserve"> or potential</w:t>
      </w:r>
      <w:r w:rsidR="00E92273">
        <w:t xml:space="preserve"> inherent in this </w:t>
      </w:r>
      <w:proofErr w:type="gramStart"/>
      <w:r w:rsidR="00E92273">
        <w:t>moment, and</w:t>
      </w:r>
      <w:proofErr w:type="gramEnd"/>
      <w:r w:rsidR="00E92273">
        <w:t xml:space="preserve"> suggests that our </w:t>
      </w:r>
      <w:r w:rsidR="00E92273">
        <w:lastRenderedPageBreak/>
        <w:t xml:space="preserve">students have much to offer in terms of </w:t>
      </w:r>
      <w:r w:rsidR="008F09F2">
        <w:t xml:space="preserve">shaping the discourses at the heart of our creative world.  </w:t>
      </w:r>
    </w:p>
    <w:p w14:paraId="78052032" w14:textId="77777777" w:rsidR="0033611E" w:rsidRDefault="0033611E"/>
    <w:p w14:paraId="2332209B" w14:textId="091753E1" w:rsidR="0033611E" w:rsidRDefault="008F09F2" w:rsidP="00E72646">
      <w:pPr>
        <w:ind w:firstLine="720"/>
      </w:pPr>
      <w:r>
        <w:t xml:space="preserve">Our current situation offers plenty of </w:t>
      </w:r>
      <w:r w:rsidR="0033611E">
        <w:t>challenges</w:t>
      </w:r>
      <w:r>
        <w:t xml:space="preserve"> to students and educators alike</w:t>
      </w:r>
      <w:r w:rsidR="0033611E">
        <w:t>, but the collective action of spending time together in the absence of answers</w:t>
      </w:r>
      <w:r w:rsidR="00AB4417">
        <w:t xml:space="preserve">, in </w:t>
      </w:r>
      <w:r w:rsidR="0033611E">
        <w:t>the hope of a different future was uplifting and comforting.  I</w:t>
      </w:r>
      <w:r>
        <w:t xml:space="preserve"> would</w:t>
      </w:r>
      <w:r w:rsidR="0033611E">
        <w:t xml:space="preserve"> like to thank the students, </w:t>
      </w:r>
      <w:r w:rsidR="00AB4417">
        <w:t>A</w:t>
      </w:r>
      <w:r w:rsidR="0033611E">
        <w:t>rtists-in-</w:t>
      </w:r>
      <w:r w:rsidR="00AB4417">
        <w:t>R</w:t>
      </w:r>
      <w:r w:rsidR="0033611E">
        <w:t xml:space="preserve">esidence for making it a success, and I very much look forward to taking some of these ideas forward in the final months of the course. </w:t>
      </w:r>
    </w:p>
    <w:p w14:paraId="5519A6E2" w14:textId="6E656C54" w:rsidR="0033611E" w:rsidRDefault="0033611E"/>
    <w:p w14:paraId="43F9CC6D" w14:textId="61243974" w:rsidR="00E72646" w:rsidRDefault="00E72646"/>
    <w:p w14:paraId="45BCF866" w14:textId="77777777" w:rsidR="00E72646" w:rsidRDefault="00E72646"/>
    <w:p w14:paraId="54241E5E" w14:textId="08436C3B" w:rsidR="0033611E" w:rsidRDefault="00E72646">
      <w:r>
        <w:t xml:space="preserve">Sian </w:t>
      </w:r>
      <w:proofErr w:type="spellStart"/>
      <w:r>
        <w:t>Hindle</w:t>
      </w:r>
      <w:proofErr w:type="spellEnd"/>
    </w:p>
    <w:p w14:paraId="3368210F" w14:textId="77777777" w:rsidR="00E72646" w:rsidRDefault="00E72646">
      <w:r>
        <w:t>Course Leader</w:t>
      </w:r>
    </w:p>
    <w:p w14:paraId="11853494" w14:textId="77777777" w:rsidR="00E72646" w:rsidRDefault="00E72646">
      <w:r>
        <w:t>MA Jewellery and Related Products</w:t>
      </w:r>
    </w:p>
    <w:p w14:paraId="1D9BC676" w14:textId="574F1FD6" w:rsidR="00E72646" w:rsidRDefault="00E72646">
      <w:r>
        <w:t>Birmingham School of Jewellery</w:t>
      </w:r>
    </w:p>
    <w:sectPr w:rsidR="00E72646" w:rsidSect="00B1591E">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D1586"/>
    <w:multiLevelType w:val="hybridMultilevel"/>
    <w:tmpl w:val="B584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9C"/>
    <w:rsid w:val="00037D41"/>
    <w:rsid w:val="00055A78"/>
    <w:rsid w:val="000C2867"/>
    <w:rsid w:val="0010655E"/>
    <w:rsid w:val="00121AF4"/>
    <w:rsid w:val="00132D01"/>
    <w:rsid w:val="00140738"/>
    <w:rsid w:val="0016521F"/>
    <w:rsid w:val="001B0F77"/>
    <w:rsid w:val="001B5558"/>
    <w:rsid w:val="00205BD8"/>
    <w:rsid w:val="00234B04"/>
    <w:rsid w:val="00275400"/>
    <w:rsid w:val="002C2B5D"/>
    <w:rsid w:val="002F75B2"/>
    <w:rsid w:val="0033611E"/>
    <w:rsid w:val="004A4526"/>
    <w:rsid w:val="004B7553"/>
    <w:rsid w:val="004C350F"/>
    <w:rsid w:val="005141F4"/>
    <w:rsid w:val="005273BA"/>
    <w:rsid w:val="00557FC5"/>
    <w:rsid w:val="00622BDF"/>
    <w:rsid w:val="006E3A45"/>
    <w:rsid w:val="007349EA"/>
    <w:rsid w:val="00876272"/>
    <w:rsid w:val="008D7B76"/>
    <w:rsid w:val="008F09F2"/>
    <w:rsid w:val="009447C1"/>
    <w:rsid w:val="009456A3"/>
    <w:rsid w:val="00953B7F"/>
    <w:rsid w:val="009D2849"/>
    <w:rsid w:val="00AB4417"/>
    <w:rsid w:val="00B05EC8"/>
    <w:rsid w:val="00B1591E"/>
    <w:rsid w:val="00C458BB"/>
    <w:rsid w:val="00C86856"/>
    <w:rsid w:val="00CB0A39"/>
    <w:rsid w:val="00CC3024"/>
    <w:rsid w:val="00D60410"/>
    <w:rsid w:val="00D6592A"/>
    <w:rsid w:val="00DB7CC6"/>
    <w:rsid w:val="00DF39D4"/>
    <w:rsid w:val="00E33381"/>
    <w:rsid w:val="00E45594"/>
    <w:rsid w:val="00E72646"/>
    <w:rsid w:val="00E92273"/>
    <w:rsid w:val="00F272CC"/>
    <w:rsid w:val="00F27F5A"/>
    <w:rsid w:val="00F83B9C"/>
    <w:rsid w:val="00FD5016"/>
    <w:rsid w:val="00FF5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9FC75"/>
  <w15:chartTrackingRefBased/>
  <w15:docId w15:val="{78DC7110-5E87-9748-BFB0-DC0E049C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38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ECC2A73120BB46BF2E3C64CA8F0E7E" ma:contentTypeVersion="8" ma:contentTypeDescription="Create a new document." ma:contentTypeScope="" ma:versionID="c86c45bf6039ffa6b8f0d09b4ac18d94">
  <xsd:schema xmlns:xsd="http://www.w3.org/2001/XMLSchema" xmlns:xs="http://www.w3.org/2001/XMLSchema" xmlns:p="http://schemas.microsoft.com/office/2006/metadata/properties" xmlns:ns2="9f4fbf88-2c41-4bed-b245-e530d14de465" targetNamespace="http://schemas.microsoft.com/office/2006/metadata/properties" ma:root="true" ma:fieldsID="b7d352bcd5a748c1d68450ac4e9a20ac" ns2:_="">
    <xsd:import namespace="9f4fbf88-2c41-4bed-b245-e530d14de4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fbf88-2c41-4bed-b245-e530d14de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315062-467F-4603-9141-D272E6968291}">
  <ds:schemaRefs>
    <ds:schemaRef ds:uri="9306c8e2-bdee-49a7-ae0d-941bb290595e"/>
    <ds:schemaRef ds:uri="http://www.w3.org/XML/1998/namespace"/>
    <ds:schemaRef ds:uri="http://schemas.openxmlformats.org/package/2006/metadata/core-properties"/>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a4922d11-fbd0-4a30-a69d-4d21f2a4c9df"/>
  </ds:schemaRefs>
</ds:datastoreItem>
</file>

<file path=customXml/itemProps2.xml><?xml version="1.0" encoding="utf-8"?>
<ds:datastoreItem xmlns:ds="http://schemas.openxmlformats.org/officeDocument/2006/customXml" ds:itemID="{8B9D7132-8C56-4368-AB4A-077BCC12007E}">
  <ds:schemaRefs>
    <ds:schemaRef ds:uri="http://schemas.microsoft.com/sharepoint/v3/contenttype/forms"/>
  </ds:schemaRefs>
</ds:datastoreItem>
</file>

<file path=customXml/itemProps3.xml><?xml version="1.0" encoding="utf-8"?>
<ds:datastoreItem xmlns:ds="http://schemas.openxmlformats.org/officeDocument/2006/customXml" ds:itemID="{5941C4B3-6C0A-4A69-A236-F0BF3917C578}"/>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Hindle</dc:creator>
  <cp:keywords/>
  <dc:description/>
  <cp:lastModifiedBy>Sandra Booth</cp:lastModifiedBy>
  <cp:revision>2</cp:revision>
  <dcterms:created xsi:type="dcterms:W3CDTF">2020-05-06T13:02:00Z</dcterms:created>
  <dcterms:modified xsi:type="dcterms:W3CDTF">2020-05-06T13:02:00Z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0x01010036ECC2A73120BB46BF2E3C64CA8F0E7E</vt:lpwstr>
  </property>
</Properties>
</file>