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DCE07" w14:textId="1BC56016" w:rsidR="00AF0B58" w:rsidRDefault="00631BF2" w:rsidP="00631BF2">
      <w:pPr>
        <w:pStyle w:val="KGTitle"/>
      </w:pPr>
      <w:r>
        <w:t>Art &amp; Design, Reimagined: Nottingham Trent University</w:t>
      </w:r>
    </w:p>
    <w:p w14:paraId="242A0B3D" w14:textId="57A69447" w:rsidR="00E51FBA" w:rsidRDefault="00E51FBA" w:rsidP="00631BF2">
      <w:r>
        <w:rPr>
          <w:noProof/>
        </w:rPr>
        <w:drawing>
          <wp:inline distT="0" distB="0" distL="0" distR="0" wp14:anchorId="2C934B86" wp14:editId="64241EA9">
            <wp:extent cx="5727700" cy="3157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1 at 19.30.32.png"/>
                    <pic:cNvPicPr/>
                  </pic:nvPicPr>
                  <pic:blipFill>
                    <a:blip r:embed="rId5">
                      <a:extLst>
                        <a:ext uri="{28A0092B-C50C-407E-A947-70E740481C1C}">
                          <a14:useLocalDpi xmlns:a14="http://schemas.microsoft.com/office/drawing/2010/main" val="0"/>
                        </a:ext>
                      </a:extLst>
                    </a:blip>
                    <a:stretch>
                      <a:fillRect/>
                    </a:stretch>
                  </pic:blipFill>
                  <pic:spPr>
                    <a:xfrm>
                      <a:off x="0" y="0"/>
                      <a:ext cx="5727700" cy="3157220"/>
                    </a:xfrm>
                    <a:prstGeom prst="rect">
                      <a:avLst/>
                    </a:prstGeom>
                  </pic:spPr>
                </pic:pic>
              </a:graphicData>
            </a:graphic>
          </wp:inline>
        </w:drawing>
      </w:r>
    </w:p>
    <w:p w14:paraId="272F3994" w14:textId="2FA69189" w:rsidR="00C33EF4" w:rsidRDefault="00631BF2" w:rsidP="00631BF2">
      <w:r>
        <w:t xml:space="preserve">Like most other institutions across the world, the School of Art &amp; Design at Nottingham Trent University </w:t>
      </w:r>
      <w:r w:rsidR="002234F8">
        <w:t xml:space="preserve">(NTU) </w:t>
      </w:r>
      <w:r>
        <w:t xml:space="preserve">found itself in the </w:t>
      </w:r>
      <w:r w:rsidR="00F06B18">
        <w:t xml:space="preserve">punishing </w:t>
      </w:r>
      <w:r>
        <w:t>position</w:t>
      </w:r>
      <w:r w:rsidR="00557966">
        <w:t xml:space="preserve"> of moving </w:t>
      </w:r>
      <w:r w:rsidR="009D5628">
        <w:t xml:space="preserve">the entirety of its </w:t>
      </w:r>
      <w:r w:rsidR="00F06B18">
        <w:t xml:space="preserve">higher education </w:t>
      </w:r>
      <w:r w:rsidR="00557966">
        <w:t>content and delivery into the online environment</w:t>
      </w:r>
      <w:r w:rsidR="00E010D8">
        <w:t xml:space="preserve"> </w:t>
      </w:r>
      <w:r w:rsidR="009D5628">
        <w:t>– in a week</w:t>
      </w:r>
      <w:r w:rsidR="00F06B18">
        <w:t>. As a School, we deliver</w:t>
      </w:r>
      <w:r w:rsidR="007B46B5">
        <w:t>ed</w:t>
      </w:r>
      <w:r w:rsidR="005F59D1">
        <w:t xml:space="preserve"> </w:t>
      </w:r>
      <w:r w:rsidR="00F06B18">
        <w:t xml:space="preserve">our </w:t>
      </w:r>
      <w:r w:rsidR="00557966">
        <w:t>five</w:t>
      </w:r>
      <w:r w:rsidR="00F06B18">
        <w:t>-</w:t>
      </w:r>
      <w:r w:rsidR="00557966">
        <w:t xml:space="preserve">year digital development </w:t>
      </w:r>
      <w:r w:rsidR="00F06B18">
        <w:t xml:space="preserve">plan </w:t>
      </w:r>
      <w:r w:rsidR="009D5628">
        <w:t>across five</w:t>
      </w:r>
      <w:r w:rsidR="007B46B5">
        <w:t>-</w:t>
      </w:r>
      <w:r w:rsidR="00F06B18">
        <w:t xml:space="preserve">working days. </w:t>
      </w:r>
      <w:r w:rsidR="007B46B5">
        <w:t>Sounds impressive when you put it like that, however, a</w:t>
      </w:r>
      <w:r w:rsidR="00F06B18">
        <w:t>rts-based subjects within</w:t>
      </w:r>
      <w:r w:rsidR="00557966">
        <w:t xml:space="preserve"> </w:t>
      </w:r>
      <w:r w:rsidR="00F06B18">
        <w:t xml:space="preserve">a heavily making-focused discipline, do not readily transfer to the online environment quite so </w:t>
      </w:r>
      <w:r w:rsidR="002066B3">
        <w:t>easily</w:t>
      </w:r>
      <w:r w:rsidR="00F06B18">
        <w:t xml:space="preserve">. </w:t>
      </w:r>
    </w:p>
    <w:p w14:paraId="44CE31CB" w14:textId="35590B65" w:rsidR="002066B3" w:rsidRDefault="002066B3" w:rsidP="00631BF2"/>
    <w:p w14:paraId="00E99805" w14:textId="305832EA" w:rsidR="00740032" w:rsidRDefault="002066B3" w:rsidP="00740032">
      <w:r>
        <w:rPr>
          <w:szCs w:val="22"/>
        </w:rPr>
        <w:t>W</w:t>
      </w:r>
      <w:r w:rsidRPr="002066B3">
        <w:rPr>
          <w:szCs w:val="22"/>
        </w:rPr>
        <w:t xml:space="preserve">hen the Covid-19 crisis emerged, </w:t>
      </w:r>
      <w:r w:rsidR="00651A5D">
        <w:t>and we were</w:t>
      </w:r>
      <w:r>
        <w:t xml:space="preserve"> forced into the difficult position of shifting to emergency remote learning, a discipline known for its strength of community and creativity, once more evidenced its aptitude for sourcing practical and creative solutions. The enormity of this task was managed through the incredible collaborative </w:t>
      </w:r>
      <w:r w:rsidR="00740032">
        <w:t xml:space="preserve">commitment </w:t>
      </w:r>
      <w:r>
        <w:t xml:space="preserve">of our academics, our technicians and the administrative teams that support them. </w:t>
      </w:r>
      <w:r w:rsidR="00740032">
        <w:t>F</w:t>
      </w:r>
      <w:r>
        <w:t>ocus</w:t>
      </w:r>
      <w:r w:rsidR="00740032">
        <w:t>ing</w:t>
      </w:r>
      <w:r>
        <w:t xml:space="preserve"> upon ensuring that we </w:t>
      </w:r>
      <w:r w:rsidR="00651A5D">
        <w:t xml:space="preserve">repositioned ourselves to </w:t>
      </w:r>
      <w:r>
        <w:t xml:space="preserve">offer </w:t>
      </w:r>
      <w:r w:rsidR="00651A5D">
        <w:t xml:space="preserve">the best access possible for our students, </w:t>
      </w:r>
      <w:r w:rsidR="00740032">
        <w:t xml:space="preserve">with </w:t>
      </w:r>
      <w:r w:rsidRPr="00E010D8">
        <w:t xml:space="preserve">an as-close-to-usual learning experience, </w:t>
      </w:r>
      <w:r w:rsidR="00876519">
        <w:t xml:space="preserve">all </w:t>
      </w:r>
      <w:r w:rsidRPr="00E010D8">
        <w:t>within the closely-confined parameters of the UK</w:t>
      </w:r>
      <w:r>
        <w:t xml:space="preserve"> Coronavirus lockdown period. No mean feat.</w:t>
      </w:r>
      <w:r w:rsidR="00740032">
        <w:rPr>
          <w:szCs w:val="22"/>
        </w:rPr>
        <w:t xml:space="preserve"> </w:t>
      </w:r>
      <w:r w:rsidR="00CB2F0E" w:rsidRPr="00740032">
        <w:t>Th</w:t>
      </w:r>
      <w:r w:rsidR="00725119" w:rsidRPr="00740032">
        <w:t xml:space="preserve">is has represented a significant challenge, but </w:t>
      </w:r>
      <w:r w:rsidR="006A61C8" w:rsidRPr="00740032">
        <w:t xml:space="preserve">impressive collaborative practice has </w:t>
      </w:r>
      <w:r w:rsidR="007D2431" w:rsidRPr="00740032">
        <w:t>emerged from this reimagined space</w:t>
      </w:r>
      <w:r w:rsidR="00CB020F">
        <w:t>,</w:t>
      </w:r>
      <w:r w:rsidR="00740032" w:rsidRPr="00740032">
        <w:t xml:space="preserve"> much of which</w:t>
      </w:r>
      <w:r w:rsidR="00CB020F">
        <w:t>,</w:t>
      </w:r>
      <w:r w:rsidR="00740032" w:rsidRPr="00740032">
        <w:t xml:space="preserve"> we are intending to carry forward into our preparation for re-entry into a brave new post-Covid world.</w:t>
      </w:r>
      <w:r w:rsidR="00740032">
        <w:t xml:space="preserve"> </w:t>
      </w:r>
    </w:p>
    <w:p w14:paraId="06BAE9D0" w14:textId="072EE477" w:rsidR="00740032" w:rsidRDefault="00740032" w:rsidP="002066B3"/>
    <w:p w14:paraId="7994380E" w14:textId="420EEA82" w:rsidR="000C2C29" w:rsidRPr="00FF3B6A" w:rsidRDefault="000C2C29" w:rsidP="000C2C29">
      <w:r>
        <w:t xml:space="preserve">This has </w:t>
      </w:r>
      <w:r w:rsidRPr="00452A36">
        <w:t>included scheduled course team ‘huddles’</w:t>
      </w:r>
      <w:r>
        <w:t xml:space="preserve"> and the development of an online Culture Club</w:t>
      </w:r>
      <w:r w:rsidRPr="00452A36">
        <w:t xml:space="preserve">, where students and staff </w:t>
      </w:r>
      <w:r>
        <w:t>come together around shared social experiences. Pastoral support has been intentionally foregrounded, both formally and informally, as we have adjusted to a new mode of learning and engagement, with online social</w:t>
      </w:r>
      <w:r w:rsidRPr="00452A36">
        <w:t xml:space="preserve"> activities </w:t>
      </w:r>
      <w:r>
        <w:t xml:space="preserve">featuring as a core part of our community and wellbeing offer. </w:t>
      </w:r>
      <w:r w:rsidRPr="002066B3">
        <w:rPr>
          <w:szCs w:val="22"/>
        </w:rPr>
        <w:t>From an academic perspective, departmental staff support networks and best practice sharing spaces</w:t>
      </w:r>
      <w:r w:rsidR="00CB020F">
        <w:rPr>
          <w:szCs w:val="22"/>
        </w:rPr>
        <w:t>,</w:t>
      </w:r>
      <w:r w:rsidRPr="002066B3">
        <w:rPr>
          <w:szCs w:val="22"/>
        </w:rPr>
        <w:t xml:space="preserve"> through </w:t>
      </w:r>
      <w:r w:rsidR="00CB020F">
        <w:rPr>
          <w:szCs w:val="22"/>
        </w:rPr>
        <w:t xml:space="preserve">Microsoft </w:t>
      </w:r>
      <w:r w:rsidRPr="002066B3">
        <w:rPr>
          <w:szCs w:val="22"/>
        </w:rPr>
        <w:t>Teams</w:t>
      </w:r>
      <w:r w:rsidR="00CB020F">
        <w:rPr>
          <w:szCs w:val="22"/>
        </w:rPr>
        <w:t>,</w:t>
      </w:r>
      <w:r w:rsidRPr="002066B3">
        <w:rPr>
          <w:szCs w:val="22"/>
        </w:rPr>
        <w:t xml:space="preserve"> have become a standard feature across the last few weeks, while an adjusted learning experience has been delivered within the academic environment through timetabled online live masterclasses, lectures, workshops, seminars and tutorials, using Teams and Panopto to enable both synchronous and asynchronous engagement. Class presentations have been delivered live using the screen sharing capacity of Teams, while practice-based tutorials have been delivered in an online face-to-face </w:t>
      </w:r>
      <w:r>
        <w:rPr>
          <w:szCs w:val="22"/>
        </w:rPr>
        <w:t>format</w:t>
      </w:r>
      <w:r w:rsidRPr="002066B3">
        <w:rPr>
          <w:szCs w:val="22"/>
        </w:rPr>
        <w:t>, and technical demonstrations</w:t>
      </w:r>
      <w:r>
        <w:rPr>
          <w:szCs w:val="22"/>
        </w:rPr>
        <w:t>, particularly around our CAD offer,</w:t>
      </w:r>
      <w:r w:rsidRPr="002066B3">
        <w:rPr>
          <w:szCs w:val="22"/>
        </w:rPr>
        <w:t xml:space="preserve"> have been revisioned for virtual delivery. </w:t>
      </w:r>
    </w:p>
    <w:p w14:paraId="2CFF7044" w14:textId="5E829BAC" w:rsidR="000C2C29" w:rsidRDefault="000C2C29" w:rsidP="002066B3"/>
    <w:p w14:paraId="539AED73" w14:textId="77777777" w:rsidR="000C2C29" w:rsidRDefault="000C2C29" w:rsidP="002066B3"/>
    <w:p w14:paraId="630291EA" w14:textId="6670F187" w:rsidR="00586A0B" w:rsidRPr="00740032" w:rsidRDefault="007D2431" w:rsidP="002066B3">
      <w:r>
        <w:t>H</w:t>
      </w:r>
      <w:r w:rsidR="006A61C8" w:rsidRPr="00452A36">
        <w:t>ighlights worthy o</w:t>
      </w:r>
      <w:r w:rsidR="00452A36" w:rsidRPr="00452A36">
        <w:t xml:space="preserve">f </w:t>
      </w:r>
      <w:r w:rsidR="006A61C8" w:rsidRPr="00452A36">
        <w:t xml:space="preserve">celebration includes the </w:t>
      </w:r>
      <w:r w:rsidR="00DC4F86" w:rsidRPr="00452A36">
        <w:t xml:space="preserve">strength of </w:t>
      </w:r>
      <w:r w:rsidR="00740032">
        <w:t xml:space="preserve">online course </w:t>
      </w:r>
      <w:r w:rsidR="00DC4F86" w:rsidRPr="00452A36">
        <w:t>community that our courses have maintain</w:t>
      </w:r>
      <w:r w:rsidR="00452A36" w:rsidRPr="00452A36">
        <w:t>ed</w:t>
      </w:r>
      <w:r w:rsidR="00DC4F86" w:rsidRPr="00452A36">
        <w:t xml:space="preserve"> </w:t>
      </w:r>
      <w:r w:rsidR="00B91E06" w:rsidRPr="00452A36">
        <w:t>from the start of the Covid-19 isolation period</w:t>
      </w:r>
      <w:r w:rsidR="006A61C8" w:rsidRPr="00452A36">
        <w:t xml:space="preserve">. </w:t>
      </w:r>
      <w:r w:rsidR="00586A0B" w:rsidRPr="002066B3">
        <w:rPr>
          <w:szCs w:val="22"/>
        </w:rPr>
        <w:t>We have seen some real innovations in our virtual transition</w:t>
      </w:r>
      <w:r w:rsidR="00ED4AF5" w:rsidRPr="002066B3">
        <w:rPr>
          <w:szCs w:val="22"/>
        </w:rPr>
        <w:t>,</w:t>
      </w:r>
      <w:r w:rsidR="00586A0B" w:rsidRPr="002066B3">
        <w:rPr>
          <w:szCs w:val="22"/>
        </w:rPr>
        <w:t xml:space="preserve"> including the delivery of our School’s Visual and Material Delights Symposium</w:t>
      </w:r>
      <w:r w:rsidR="00ED4AF5" w:rsidRPr="002066B3">
        <w:rPr>
          <w:szCs w:val="22"/>
        </w:rPr>
        <w:t xml:space="preserve"> (April 2020). Running on campus for a decade, the symposium made its electronic debut in its 11</w:t>
      </w:r>
      <w:r w:rsidR="00ED4AF5" w:rsidRPr="002066B3">
        <w:rPr>
          <w:szCs w:val="22"/>
          <w:vertAlign w:val="superscript"/>
        </w:rPr>
        <w:t>th</w:t>
      </w:r>
      <w:r w:rsidR="00ED4AF5" w:rsidRPr="002066B3">
        <w:rPr>
          <w:szCs w:val="22"/>
        </w:rPr>
        <w:t xml:space="preserve"> year, </w:t>
      </w:r>
      <w:r w:rsidR="00586A0B" w:rsidRPr="002066B3">
        <w:rPr>
          <w:szCs w:val="22"/>
        </w:rPr>
        <w:t>with presentations scheduled online, each with an associated live discussion forum</w:t>
      </w:r>
      <w:r w:rsidR="00CB020F">
        <w:rPr>
          <w:szCs w:val="22"/>
        </w:rPr>
        <w:t xml:space="preserve">. This </w:t>
      </w:r>
      <w:r w:rsidR="00586A0B" w:rsidRPr="002066B3">
        <w:rPr>
          <w:szCs w:val="22"/>
        </w:rPr>
        <w:t xml:space="preserve">not only enabled simultaneous engagement, but also encouraged </w:t>
      </w:r>
      <w:r w:rsidR="00D21566" w:rsidRPr="002066B3">
        <w:rPr>
          <w:szCs w:val="22"/>
        </w:rPr>
        <w:t xml:space="preserve">enhanced accessibility, as well as post-session collaboration and conversation. The symposium itself is designed to encourage cross-year, cross-discipline and cross-institution engagement </w:t>
      </w:r>
      <w:r w:rsidR="00832F5C" w:rsidRPr="002066B3">
        <w:rPr>
          <w:szCs w:val="22"/>
        </w:rPr>
        <w:t>around all aspects of visual culture</w:t>
      </w:r>
      <w:r w:rsidR="002234F8">
        <w:rPr>
          <w:szCs w:val="22"/>
        </w:rPr>
        <w:t xml:space="preserve">, all of which were successfully translated to the online space. </w:t>
      </w:r>
    </w:p>
    <w:p w14:paraId="6B171DD8" w14:textId="77777777" w:rsidR="00586A0B" w:rsidRPr="002066B3" w:rsidRDefault="00586A0B" w:rsidP="002066B3">
      <w:pPr>
        <w:rPr>
          <w:szCs w:val="22"/>
        </w:rPr>
      </w:pPr>
    </w:p>
    <w:p w14:paraId="526B4CFD" w14:textId="6E59C117" w:rsidR="006A61C8" w:rsidRPr="002066B3" w:rsidRDefault="00D05196" w:rsidP="002066B3">
      <w:pPr>
        <w:rPr>
          <w:szCs w:val="22"/>
        </w:rPr>
      </w:pPr>
      <w:r w:rsidRPr="002066B3">
        <w:rPr>
          <w:szCs w:val="22"/>
        </w:rPr>
        <w:t xml:space="preserve">Collaborative </w:t>
      </w:r>
      <w:r w:rsidR="00ED4AF5" w:rsidRPr="002066B3">
        <w:rPr>
          <w:szCs w:val="22"/>
        </w:rPr>
        <w:t xml:space="preserve">engagement with </w:t>
      </w:r>
      <w:r w:rsidR="00FF3B6A">
        <w:rPr>
          <w:szCs w:val="22"/>
        </w:rPr>
        <w:t xml:space="preserve">live </w:t>
      </w:r>
      <w:r w:rsidR="00ED4AF5" w:rsidRPr="002066B3">
        <w:rPr>
          <w:szCs w:val="22"/>
        </w:rPr>
        <w:t xml:space="preserve">industry </w:t>
      </w:r>
      <w:r w:rsidRPr="002066B3">
        <w:rPr>
          <w:szCs w:val="22"/>
        </w:rPr>
        <w:t xml:space="preserve">partners </w:t>
      </w:r>
      <w:r w:rsidR="00ED4AF5" w:rsidRPr="002066B3">
        <w:rPr>
          <w:szCs w:val="22"/>
        </w:rPr>
        <w:t xml:space="preserve">has continued through paid student-led project design in the form of a departmental rebranding </w:t>
      </w:r>
      <w:r w:rsidRPr="002066B3">
        <w:rPr>
          <w:szCs w:val="22"/>
        </w:rPr>
        <w:t>and identity creation exercise</w:t>
      </w:r>
      <w:r w:rsidR="00FF07BE">
        <w:rPr>
          <w:szCs w:val="22"/>
        </w:rPr>
        <w:t xml:space="preserve">, including a </w:t>
      </w:r>
      <w:r w:rsidR="00ED4AF5" w:rsidRPr="002066B3">
        <w:rPr>
          <w:szCs w:val="22"/>
        </w:rPr>
        <w:t>reimagin</w:t>
      </w:r>
      <w:r w:rsidR="00FF07BE">
        <w:rPr>
          <w:szCs w:val="22"/>
        </w:rPr>
        <w:t>ation of</w:t>
      </w:r>
      <w:r w:rsidR="00ED4AF5" w:rsidRPr="002066B3">
        <w:rPr>
          <w:szCs w:val="22"/>
        </w:rPr>
        <w:t xml:space="preserve"> the physical and digital working space of the NTU Employability team</w:t>
      </w:r>
      <w:r w:rsidRPr="002066B3">
        <w:rPr>
          <w:szCs w:val="22"/>
        </w:rPr>
        <w:t xml:space="preserve">. The project </w:t>
      </w:r>
      <w:r w:rsidR="00FF3B6A">
        <w:rPr>
          <w:szCs w:val="22"/>
        </w:rPr>
        <w:t xml:space="preserve">is currently being </w:t>
      </w:r>
      <w:r w:rsidRPr="002066B3">
        <w:rPr>
          <w:szCs w:val="22"/>
        </w:rPr>
        <w:t>co-delivered in partnership with the School, Level 6 Graphic Design students, the university’s Employability and Marketing teams, as well as Nottingham’s global fashion retail design agency</w:t>
      </w:r>
      <w:r w:rsidR="00FE2E9D" w:rsidRPr="002066B3">
        <w:rPr>
          <w:szCs w:val="22"/>
        </w:rPr>
        <w:t>,</w:t>
      </w:r>
      <w:r w:rsidRPr="002066B3">
        <w:rPr>
          <w:szCs w:val="22"/>
        </w:rPr>
        <w:t xml:space="preserve"> Waste Studios, along with </w:t>
      </w:r>
      <w:r w:rsidR="00FE2E9D" w:rsidRPr="002066B3">
        <w:rPr>
          <w:szCs w:val="22"/>
        </w:rPr>
        <w:t xml:space="preserve">the </w:t>
      </w:r>
      <w:r w:rsidRPr="002066B3">
        <w:rPr>
          <w:szCs w:val="22"/>
        </w:rPr>
        <w:t xml:space="preserve">guidance, mentoring and direction </w:t>
      </w:r>
      <w:r w:rsidR="00FE2E9D" w:rsidRPr="002066B3">
        <w:rPr>
          <w:szCs w:val="22"/>
        </w:rPr>
        <w:t>of</w:t>
      </w:r>
      <w:r w:rsidRPr="002066B3">
        <w:rPr>
          <w:szCs w:val="22"/>
        </w:rPr>
        <w:t xml:space="preserve"> their Founder and Creative Director. While </w:t>
      </w:r>
      <w:r w:rsidR="00704C3E">
        <w:rPr>
          <w:szCs w:val="22"/>
        </w:rPr>
        <w:t xml:space="preserve">our </w:t>
      </w:r>
      <w:r w:rsidRPr="002066B3">
        <w:rPr>
          <w:szCs w:val="22"/>
        </w:rPr>
        <w:t xml:space="preserve">students relocated initially to set up in Waste Studio’s city centre headquarters, the students, staff and industry partners developed a creative and critical online space that was responsive to the present needs </w:t>
      </w:r>
      <w:r w:rsidR="00FF3B6A">
        <w:rPr>
          <w:szCs w:val="22"/>
        </w:rPr>
        <w:t xml:space="preserve">of the lockdown period, </w:t>
      </w:r>
      <w:r w:rsidRPr="002066B3">
        <w:rPr>
          <w:szCs w:val="22"/>
        </w:rPr>
        <w:t xml:space="preserve">and will shape the way they work collaboratively in the now and near future. </w:t>
      </w:r>
    </w:p>
    <w:p w14:paraId="702FBFBD" w14:textId="77777777" w:rsidR="00D05196" w:rsidRPr="002066B3" w:rsidRDefault="00D05196" w:rsidP="002066B3">
      <w:pPr>
        <w:rPr>
          <w:szCs w:val="22"/>
        </w:rPr>
      </w:pPr>
    </w:p>
    <w:p w14:paraId="668E9DCF" w14:textId="15EEA807" w:rsidR="00740032" w:rsidRDefault="006F0FDF" w:rsidP="002066B3">
      <w:pPr>
        <w:rPr>
          <w:rFonts w:ascii="Calibri" w:eastAsia="Times New Roman" w:hAnsi="Calibri" w:cs="Calibri"/>
          <w:color w:val="000000"/>
          <w:szCs w:val="22"/>
          <w:lang w:eastAsia="en-GB"/>
        </w:rPr>
      </w:pPr>
      <w:r>
        <w:rPr>
          <w:rFonts w:ascii="Calibri" w:eastAsia="Times New Roman" w:hAnsi="Calibri" w:cs="Calibri"/>
          <w:color w:val="000000"/>
          <w:szCs w:val="22"/>
          <w:lang w:eastAsia="en-GB"/>
        </w:rPr>
        <w:t xml:space="preserve">In the quieter cultural climate, </w:t>
      </w:r>
      <w:r w:rsidR="000C2C29">
        <w:rPr>
          <w:rFonts w:ascii="Calibri" w:eastAsia="Times New Roman" w:hAnsi="Calibri" w:cs="Calibri"/>
          <w:color w:val="000000"/>
          <w:szCs w:val="22"/>
          <w:lang w:eastAsia="en-GB"/>
        </w:rPr>
        <w:t>our Costume Design and Making students have seen the benefit of theatre and film workers supporting us in the delivery of online guest lectures ranging from award winning theatre designer, Lez Brotherston (Matthew Bourne – New Adventures ballet), to Mervyn Miller (Creative Associate for the National Theatre’s War Horse), and Will Tuckett (Royal Ballet and English National Ballet). T</w:t>
      </w:r>
      <w:r>
        <w:rPr>
          <w:rFonts w:ascii="Calibri" w:eastAsia="Times New Roman" w:hAnsi="Calibri" w:cs="Calibri"/>
          <w:color w:val="000000"/>
          <w:szCs w:val="22"/>
          <w:lang w:eastAsia="en-GB"/>
        </w:rPr>
        <w:t xml:space="preserve">he </w:t>
      </w:r>
      <w:r w:rsidR="00740032">
        <w:rPr>
          <w:rFonts w:ascii="Calibri" w:eastAsia="Times New Roman" w:hAnsi="Calibri" w:cs="Calibri"/>
          <w:color w:val="000000"/>
          <w:szCs w:val="22"/>
          <w:lang w:eastAsia="en-GB"/>
        </w:rPr>
        <w:t xml:space="preserve">Nottingham Creative Quarter have </w:t>
      </w:r>
      <w:r w:rsidR="000C2C29">
        <w:rPr>
          <w:rFonts w:ascii="Calibri" w:eastAsia="Times New Roman" w:hAnsi="Calibri" w:cs="Calibri"/>
          <w:color w:val="000000"/>
          <w:szCs w:val="22"/>
          <w:lang w:eastAsia="en-GB"/>
        </w:rPr>
        <w:t xml:space="preserve">also </w:t>
      </w:r>
      <w:r w:rsidR="00740032">
        <w:rPr>
          <w:rFonts w:ascii="Calibri" w:eastAsia="Times New Roman" w:hAnsi="Calibri" w:cs="Calibri"/>
          <w:color w:val="000000"/>
          <w:szCs w:val="22"/>
          <w:lang w:eastAsia="en-GB"/>
        </w:rPr>
        <w:t>been support</w:t>
      </w:r>
      <w:r w:rsidR="00704C3E">
        <w:rPr>
          <w:rFonts w:ascii="Calibri" w:eastAsia="Times New Roman" w:hAnsi="Calibri" w:cs="Calibri"/>
          <w:color w:val="000000"/>
          <w:szCs w:val="22"/>
          <w:lang w:eastAsia="en-GB"/>
        </w:rPr>
        <w:t>ing</w:t>
      </w:r>
      <w:r w:rsidR="00740032">
        <w:rPr>
          <w:rFonts w:ascii="Calibri" w:eastAsia="Times New Roman" w:hAnsi="Calibri" w:cs="Calibri"/>
          <w:color w:val="000000"/>
          <w:szCs w:val="22"/>
          <w:lang w:eastAsia="en-GB"/>
        </w:rPr>
        <w:t xml:space="preserve"> our Fashion Management </w:t>
      </w:r>
      <w:r w:rsidR="00704C3E">
        <w:rPr>
          <w:rFonts w:ascii="Calibri" w:eastAsia="Times New Roman" w:hAnsi="Calibri" w:cs="Calibri"/>
          <w:color w:val="000000"/>
          <w:szCs w:val="22"/>
          <w:lang w:eastAsia="en-GB"/>
        </w:rPr>
        <w:t xml:space="preserve">students through hosting online discussions with alumni to share their knowledge of how companies within the sector have been rising to the dilemmas posed by Covid-19, as well as offering insights into how this is shaping the renewed approach of businesses within the current climate.  </w:t>
      </w:r>
    </w:p>
    <w:p w14:paraId="71C0C4DE" w14:textId="77777777" w:rsidR="00740032" w:rsidRDefault="00740032" w:rsidP="002066B3">
      <w:pPr>
        <w:rPr>
          <w:rFonts w:ascii="Calibri" w:eastAsia="Times New Roman" w:hAnsi="Calibri" w:cs="Calibri"/>
          <w:color w:val="000000"/>
          <w:szCs w:val="22"/>
          <w:lang w:eastAsia="en-GB"/>
        </w:rPr>
      </w:pPr>
    </w:p>
    <w:p w14:paraId="43833D4B" w14:textId="6A7BFBD0" w:rsidR="002066B3" w:rsidRPr="002066B3" w:rsidRDefault="00040FD9" w:rsidP="002066B3">
      <w:pPr>
        <w:rPr>
          <w:rFonts w:ascii="Calibri" w:eastAsia="Times New Roman" w:hAnsi="Calibri" w:cs="Calibri"/>
          <w:color w:val="000000"/>
          <w:szCs w:val="22"/>
          <w:lang w:eastAsia="en-GB"/>
        </w:rPr>
      </w:pPr>
      <w:r w:rsidRPr="002066B3">
        <w:rPr>
          <w:rFonts w:ascii="Calibri" w:eastAsia="Times New Roman" w:hAnsi="Calibri" w:cs="Calibri"/>
          <w:color w:val="000000"/>
          <w:szCs w:val="22"/>
          <w:lang w:eastAsia="en-GB"/>
        </w:rPr>
        <w:t xml:space="preserve">The </w:t>
      </w:r>
      <w:r w:rsidR="00CB020F">
        <w:rPr>
          <w:rFonts w:ascii="Calibri" w:eastAsia="Times New Roman" w:hAnsi="Calibri" w:cs="Calibri"/>
          <w:color w:val="000000"/>
          <w:szCs w:val="22"/>
          <w:lang w:eastAsia="en-GB"/>
        </w:rPr>
        <w:t>issue</w:t>
      </w:r>
      <w:r w:rsidRPr="002066B3">
        <w:rPr>
          <w:rFonts w:ascii="Calibri" w:eastAsia="Times New Roman" w:hAnsi="Calibri" w:cs="Calibri"/>
          <w:color w:val="000000"/>
          <w:szCs w:val="22"/>
          <w:lang w:eastAsia="en-GB"/>
        </w:rPr>
        <w:t xml:space="preserve"> of remote access during lockdown has been a recurrent </w:t>
      </w:r>
      <w:r w:rsidR="00CB020F">
        <w:rPr>
          <w:rFonts w:ascii="Calibri" w:eastAsia="Times New Roman" w:hAnsi="Calibri" w:cs="Calibri"/>
          <w:color w:val="000000"/>
          <w:szCs w:val="22"/>
          <w:lang w:eastAsia="en-GB"/>
        </w:rPr>
        <w:t>challenge</w:t>
      </w:r>
      <w:r w:rsidRPr="002066B3">
        <w:rPr>
          <w:rFonts w:ascii="Calibri" w:eastAsia="Times New Roman" w:hAnsi="Calibri" w:cs="Calibri"/>
          <w:color w:val="000000"/>
          <w:szCs w:val="22"/>
          <w:lang w:eastAsia="en-GB"/>
        </w:rPr>
        <w:t xml:space="preserve"> across all of our courses, in particular </w:t>
      </w:r>
      <w:r w:rsidR="002066B3">
        <w:rPr>
          <w:rFonts w:ascii="Calibri" w:eastAsia="Times New Roman" w:hAnsi="Calibri" w:cs="Calibri"/>
          <w:color w:val="000000"/>
          <w:szCs w:val="22"/>
          <w:lang w:eastAsia="en-GB"/>
        </w:rPr>
        <w:t>for</w:t>
      </w:r>
      <w:r w:rsidRPr="002066B3">
        <w:rPr>
          <w:rFonts w:ascii="Calibri" w:eastAsia="Times New Roman" w:hAnsi="Calibri" w:cs="Calibri"/>
          <w:color w:val="000000"/>
          <w:szCs w:val="22"/>
          <w:lang w:eastAsia="en-GB"/>
        </w:rPr>
        <w:t xml:space="preserve"> those areas where specialist equipment is </w:t>
      </w:r>
      <w:r w:rsidR="00FE2E9D" w:rsidRPr="002066B3">
        <w:rPr>
          <w:rFonts w:ascii="Calibri" w:eastAsia="Times New Roman" w:hAnsi="Calibri" w:cs="Calibri"/>
          <w:color w:val="000000"/>
          <w:szCs w:val="22"/>
          <w:lang w:eastAsia="en-GB"/>
        </w:rPr>
        <w:t>a necessity</w:t>
      </w:r>
      <w:r w:rsidRPr="002066B3">
        <w:rPr>
          <w:rFonts w:ascii="Calibri" w:eastAsia="Times New Roman" w:hAnsi="Calibri" w:cs="Calibri"/>
          <w:color w:val="000000"/>
          <w:szCs w:val="22"/>
          <w:lang w:eastAsia="en-GB"/>
        </w:rPr>
        <w:t xml:space="preserve">. In these instances, the resourcefulness of our technicians, </w:t>
      </w:r>
      <w:r w:rsidR="00FF3B6A">
        <w:rPr>
          <w:rFonts w:ascii="Calibri" w:eastAsia="Times New Roman" w:hAnsi="Calibri" w:cs="Calibri"/>
          <w:color w:val="000000"/>
          <w:szCs w:val="22"/>
          <w:lang w:eastAsia="en-GB"/>
        </w:rPr>
        <w:t xml:space="preserve">and </w:t>
      </w:r>
      <w:r w:rsidRPr="002066B3">
        <w:rPr>
          <w:rFonts w:ascii="Calibri" w:eastAsia="Times New Roman" w:hAnsi="Calibri" w:cs="Calibri"/>
          <w:color w:val="000000"/>
          <w:szCs w:val="22"/>
          <w:lang w:eastAsia="en-GB"/>
        </w:rPr>
        <w:t xml:space="preserve">support of our professional services, has meant that we have been able to find creative solutions to support the development of our students’ </w:t>
      </w:r>
      <w:r w:rsidR="00FF3B6A">
        <w:rPr>
          <w:rFonts w:ascii="Calibri" w:eastAsia="Times New Roman" w:hAnsi="Calibri" w:cs="Calibri"/>
          <w:color w:val="000000"/>
          <w:szCs w:val="22"/>
          <w:lang w:eastAsia="en-GB"/>
        </w:rPr>
        <w:t xml:space="preserve">practical </w:t>
      </w:r>
      <w:r w:rsidRPr="002066B3">
        <w:rPr>
          <w:rFonts w:ascii="Calibri" w:eastAsia="Times New Roman" w:hAnsi="Calibri" w:cs="Calibri"/>
          <w:color w:val="000000"/>
          <w:szCs w:val="22"/>
          <w:lang w:eastAsia="en-GB"/>
        </w:rPr>
        <w:t xml:space="preserve">work. </w:t>
      </w:r>
      <w:r w:rsidR="002066B3">
        <w:rPr>
          <w:rFonts w:ascii="Calibri" w:eastAsia="Times New Roman" w:hAnsi="Calibri" w:cs="Calibri"/>
          <w:color w:val="000000"/>
          <w:szCs w:val="22"/>
          <w:lang w:eastAsia="en-GB"/>
        </w:rPr>
        <w:t>O</w:t>
      </w:r>
      <w:r w:rsidR="002066B3" w:rsidRPr="002066B3">
        <w:rPr>
          <w:rFonts w:ascii="Calibri" w:eastAsia="Times New Roman" w:hAnsi="Calibri" w:cs="Calibri"/>
          <w:color w:val="000000"/>
          <w:szCs w:val="22"/>
          <w:lang w:eastAsia="en-GB"/>
        </w:rPr>
        <w:t xml:space="preserve">ur innovative technical staff were able to support a remote access ‘fix’ to access kit that would otherwise be sitting as an unused School resource during the lockdown period. This meant that </w:t>
      </w:r>
      <w:r w:rsidRPr="002066B3">
        <w:rPr>
          <w:rFonts w:ascii="Calibri" w:eastAsia="Times New Roman" w:hAnsi="Calibri" w:cs="Calibri"/>
          <w:color w:val="000000"/>
          <w:szCs w:val="22"/>
          <w:lang w:eastAsia="en-GB"/>
        </w:rPr>
        <w:t>students who needed access to powerful computers</w:t>
      </w:r>
      <w:r w:rsidR="002066B3">
        <w:rPr>
          <w:rFonts w:ascii="Calibri" w:eastAsia="Times New Roman" w:hAnsi="Calibri" w:cs="Calibri"/>
          <w:color w:val="000000"/>
          <w:szCs w:val="22"/>
          <w:lang w:eastAsia="en-GB"/>
        </w:rPr>
        <w:t>,</w:t>
      </w:r>
      <w:r w:rsidRPr="002066B3">
        <w:rPr>
          <w:rFonts w:ascii="Calibri" w:eastAsia="Times New Roman" w:hAnsi="Calibri" w:cs="Calibri"/>
          <w:color w:val="000000"/>
          <w:szCs w:val="22"/>
          <w:lang w:eastAsia="en-GB"/>
        </w:rPr>
        <w:t xml:space="preserve"> to be able to render their digital experiments when working with moving image and 3D renders, </w:t>
      </w:r>
      <w:r w:rsidR="002066B3">
        <w:rPr>
          <w:rFonts w:ascii="Calibri" w:eastAsia="Times New Roman" w:hAnsi="Calibri" w:cs="Calibri"/>
          <w:color w:val="000000"/>
          <w:szCs w:val="22"/>
          <w:lang w:eastAsia="en-GB"/>
        </w:rPr>
        <w:t xml:space="preserve">have been able to </w:t>
      </w:r>
      <w:r w:rsidR="002066B3" w:rsidRPr="002066B3">
        <w:rPr>
          <w:rFonts w:ascii="Calibri" w:eastAsia="Times New Roman" w:hAnsi="Calibri" w:cs="Calibri"/>
          <w:color w:val="000000"/>
          <w:szCs w:val="22"/>
          <w:lang w:eastAsia="en-GB"/>
        </w:rPr>
        <w:t xml:space="preserve">continue to work on their projects from the safety of their own homes. </w:t>
      </w:r>
    </w:p>
    <w:p w14:paraId="749E7CA1" w14:textId="77777777" w:rsidR="00740032" w:rsidRDefault="00740032" w:rsidP="002066B3">
      <w:pPr>
        <w:rPr>
          <w:rFonts w:ascii="Calibri" w:eastAsia="Times New Roman" w:hAnsi="Calibri" w:cs="Calibri"/>
          <w:color w:val="000000"/>
          <w:szCs w:val="22"/>
          <w:lang w:eastAsia="en-GB"/>
        </w:rPr>
      </w:pPr>
    </w:p>
    <w:p w14:paraId="73D2FEB3" w14:textId="4C0EFD12" w:rsidR="00EE2DB5" w:rsidRPr="002066B3" w:rsidRDefault="00040FD9" w:rsidP="002066B3">
      <w:pPr>
        <w:rPr>
          <w:szCs w:val="22"/>
        </w:rPr>
      </w:pPr>
      <w:r w:rsidRPr="002066B3">
        <w:rPr>
          <w:rFonts w:ascii="Calibri" w:eastAsia="Times New Roman" w:hAnsi="Calibri" w:cs="Calibri"/>
          <w:color w:val="000000"/>
          <w:szCs w:val="22"/>
          <w:lang w:eastAsia="en-GB"/>
        </w:rPr>
        <w:t xml:space="preserve">Through </w:t>
      </w:r>
      <w:r w:rsidR="00E010D8" w:rsidRPr="002066B3">
        <w:rPr>
          <w:rFonts w:ascii="Calibri" w:eastAsia="Times New Roman" w:hAnsi="Calibri" w:cs="Calibri"/>
          <w:color w:val="000000"/>
          <w:szCs w:val="22"/>
          <w:lang w:eastAsia="en-GB"/>
        </w:rPr>
        <w:t>strategic thinking</w:t>
      </w:r>
      <w:r w:rsidR="002066B3" w:rsidRPr="002066B3">
        <w:rPr>
          <w:rFonts w:ascii="Calibri" w:eastAsia="Times New Roman" w:hAnsi="Calibri" w:cs="Calibri"/>
          <w:color w:val="000000"/>
          <w:szCs w:val="22"/>
          <w:lang w:eastAsia="en-GB"/>
        </w:rPr>
        <w:t>,</w:t>
      </w:r>
      <w:r w:rsidR="00E010D8" w:rsidRPr="002066B3">
        <w:rPr>
          <w:rFonts w:ascii="Calibri" w:eastAsia="Times New Roman" w:hAnsi="Calibri" w:cs="Calibri"/>
          <w:color w:val="000000"/>
          <w:szCs w:val="22"/>
          <w:lang w:eastAsia="en-GB"/>
        </w:rPr>
        <w:t xml:space="preserve"> </w:t>
      </w:r>
      <w:r w:rsidR="002066B3">
        <w:rPr>
          <w:rFonts w:ascii="Calibri" w:eastAsia="Times New Roman" w:hAnsi="Calibri" w:cs="Calibri"/>
          <w:color w:val="000000"/>
          <w:szCs w:val="22"/>
          <w:lang w:eastAsia="en-GB"/>
        </w:rPr>
        <w:t xml:space="preserve">collegiate </w:t>
      </w:r>
      <w:r w:rsidR="00E010D8" w:rsidRPr="002066B3">
        <w:rPr>
          <w:rFonts w:ascii="Calibri" w:eastAsia="Times New Roman" w:hAnsi="Calibri" w:cs="Calibri"/>
          <w:color w:val="000000"/>
          <w:szCs w:val="22"/>
          <w:lang w:eastAsia="en-GB"/>
        </w:rPr>
        <w:t>collaboration</w:t>
      </w:r>
      <w:r w:rsidR="002066B3" w:rsidRPr="002066B3">
        <w:rPr>
          <w:rFonts w:ascii="Calibri" w:eastAsia="Times New Roman" w:hAnsi="Calibri" w:cs="Calibri"/>
          <w:color w:val="000000"/>
          <w:szCs w:val="22"/>
          <w:lang w:eastAsia="en-GB"/>
        </w:rPr>
        <w:t>,</w:t>
      </w:r>
      <w:r w:rsidRPr="002066B3">
        <w:rPr>
          <w:rFonts w:ascii="Calibri" w:eastAsia="Times New Roman" w:hAnsi="Calibri" w:cs="Calibri"/>
          <w:color w:val="000000"/>
          <w:szCs w:val="22"/>
          <w:lang w:eastAsia="en-GB"/>
        </w:rPr>
        <w:t xml:space="preserve"> </w:t>
      </w:r>
      <w:r w:rsidR="00E010D8" w:rsidRPr="002066B3">
        <w:rPr>
          <w:rFonts w:ascii="Calibri" w:eastAsia="Times New Roman" w:hAnsi="Calibri" w:cs="Calibri"/>
          <w:color w:val="000000"/>
          <w:szCs w:val="22"/>
          <w:lang w:eastAsia="en-GB"/>
        </w:rPr>
        <w:t>and equal measures of enthusiasm and determination</w:t>
      </w:r>
      <w:r w:rsidR="002066B3" w:rsidRPr="002066B3">
        <w:rPr>
          <w:rFonts w:ascii="Calibri" w:eastAsia="Times New Roman" w:hAnsi="Calibri" w:cs="Calibri"/>
          <w:color w:val="000000"/>
          <w:szCs w:val="22"/>
          <w:lang w:eastAsia="en-GB"/>
        </w:rPr>
        <w:t>,</w:t>
      </w:r>
      <w:r w:rsidR="00E010D8" w:rsidRPr="002066B3">
        <w:rPr>
          <w:rFonts w:ascii="Calibri" w:eastAsia="Times New Roman" w:hAnsi="Calibri" w:cs="Calibri"/>
          <w:color w:val="000000"/>
          <w:szCs w:val="22"/>
          <w:lang w:eastAsia="en-GB"/>
        </w:rPr>
        <w:t xml:space="preserve"> we have found new ways of working </w:t>
      </w:r>
      <w:r w:rsidRPr="002066B3">
        <w:rPr>
          <w:rFonts w:ascii="Calibri" w:eastAsia="Times New Roman" w:hAnsi="Calibri" w:cs="Calibri"/>
          <w:color w:val="000000"/>
          <w:szCs w:val="22"/>
          <w:lang w:eastAsia="en-GB"/>
        </w:rPr>
        <w:t xml:space="preserve">with </w:t>
      </w:r>
      <w:r w:rsidR="00E010D8" w:rsidRPr="002066B3">
        <w:rPr>
          <w:rFonts w:ascii="Calibri" w:eastAsia="Times New Roman" w:hAnsi="Calibri" w:cs="Calibri"/>
          <w:color w:val="000000"/>
          <w:szCs w:val="22"/>
          <w:lang w:eastAsia="en-GB"/>
        </w:rPr>
        <w:t>and supporting our students.</w:t>
      </w:r>
      <w:r w:rsidR="002066B3" w:rsidRPr="002066B3">
        <w:rPr>
          <w:rFonts w:ascii="Calibri" w:eastAsia="Times New Roman" w:hAnsi="Calibri" w:cs="Calibri"/>
          <w:color w:val="000000"/>
          <w:szCs w:val="22"/>
          <w:lang w:eastAsia="en-GB"/>
        </w:rPr>
        <w:t xml:space="preserve"> </w:t>
      </w:r>
      <w:r w:rsidR="00EE2DB5" w:rsidRPr="002066B3">
        <w:rPr>
          <w:szCs w:val="22"/>
        </w:rPr>
        <w:t xml:space="preserve">Covid-19 may have forced us into isolation, but it </w:t>
      </w:r>
      <w:r w:rsidR="00CB020F">
        <w:rPr>
          <w:szCs w:val="22"/>
        </w:rPr>
        <w:t xml:space="preserve">has inspired our </w:t>
      </w:r>
      <w:r w:rsidR="005B2CDA">
        <w:rPr>
          <w:szCs w:val="22"/>
        </w:rPr>
        <w:t xml:space="preserve">collaborative </w:t>
      </w:r>
      <w:r w:rsidR="00EE2DB5" w:rsidRPr="002066B3">
        <w:rPr>
          <w:szCs w:val="22"/>
        </w:rPr>
        <w:t>creativity</w:t>
      </w:r>
      <w:r w:rsidR="00CB020F">
        <w:rPr>
          <w:szCs w:val="22"/>
        </w:rPr>
        <w:t xml:space="preserve"> in new and sometimes surprising ways</w:t>
      </w:r>
      <w:r w:rsidR="00EE2DB5" w:rsidRPr="002066B3">
        <w:rPr>
          <w:szCs w:val="22"/>
        </w:rPr>
        <w:t xml:space="preserve">. </w:t>
      </w:r>
      <w:r w:rsidR="00D676F9">
        <w:rPr>
          <w:szCs w:val="22"/>
        </w:rPr>
        <w:t>Art and Design, Reimagined.</w:t>
      </w:r>
    </w:p>
    <w:p w14:paraId="3D4CA229" w14:textId="5AAE0EF7" w:rsidR="002066B3" w:rsidRDefault="002066B3" w:rsidP="002066B3">
      <w:pPr>
        <w:rPr>
          <w:szCs w:val="22"/>
        </w:rPr>
      </w:pPr>
    </w:p>
    <w:p w14:paraId="574601EC" w14:textId="77777777" w:rsidR="002066B3" w:rsidRPr="002066B3" w:rsidRDefault="002066B3" w:rsidP="002066B3">
      <w:pPr>
        <w:rPr>
          <w:rFonts w:ascii="Calibri" w:eastAsia="Times New Roman" w:hAnsi="Calibri" w:cs="Calibri"/>
          <w:color w:val="000000"/>
          <w:szCs w:val="22"/>
          <w:lang w:eastAsia="en-GB"/>
        </w:rPr>
      </w:pPr>
    </w:p>
    <w:sectPr w:rsidR="002066B3" w:rsidRPr="002066B3" w:rsidSect="005F58CA">
      <w:pgSz w:w="11900" w:h="1682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62238"/>
    <w:multiLevelType w:val="hybridMultilevel"/>
    <w:tmpl w:val="F308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mirrorMargins/>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F2"/>
    <w:rsid w:val="00004EE7"/>
    <w:rsid w:val="00040FD9"/>
    <w:rsid w:val="00044999"/>
    <w:rsid w:val="00055943"/>
    <w:rsid w:val="000C2C29"/>
    <w:rsid w:val="000F02C9"/>
    <w:rsid w:val="00146632"/>
    <w:rsid w:val="001569E2"/>
    <w:rsid w:val="002066B3"/>
    <w:rsid w:val="002234F8"/>
    <w:rsid w:val="002B3676"/>
    <w:rsid w:val="0031018C"/>
    <w:rsid w:val="00322774"/>
    <w:rsid w:val="00364EE0"/>
    <w:rsid w:val="00452A36"/>
    <w:rsid w:val="00462204"/>
    <w:rsid w:val="004E2E5A"/>
    <w:rsid w:val="005418A2"/>
    <w:rsid w:val="00557966"/>
    <w:rsid w:val="00571755"/>
    <w:rsid w:val="00586A0B"/>
    <w:rsid w:val="005B2CDA"/>
    <w:rsid w:val="005F58CA"/>
    <w:rsid w:val="005F59D1"/>
    <w:rsid w:val="00631BF2"/>
    <w:rsid w:val="00651A5D"/>
    <w:rsid w:val="00670E0E"/>
    <w:rsid w:val="00697A8F"/>
    <w:rsid w:val="006A0CAF"/>
    <w:rsid w:val="006A61C8"/>
    <w:rsid w:val="006F0FDF"/>
    <w:rsid w:val="00704C3E"/>
    <w:rsid w:val="00725119"/>
    <w:rsid w:val="00740032"/>
    <w:rsid w:val="00754834"/>
    <w:rsid w:val="007B46B5"/>
    <w:rsid w:val="007D2431"/>
    <w:rsid w:val="00832F5C"/>
    <w:rsid w:val="00876519"/>
    <w:rsid w:val="00941106"/>
    <w:rsid w:val="009D5628"/>
    <w:rsid w:val="00A72AF9"/>
    <w:rsid w:val="00A860C0"/>
    <w:rsid w:val="00A9139A"/>
    <w:rsid w:val="00B91E06"/>
    <w:rsid w:val="00BA3B1D"/>
    <w:rsid w:val="00BE0E3F"/>
    <w:rsid w:val="00BE3A78"/>
    <w:rsid w:val="00C33EF4"/>
    <w:rsid w:val="00CB020F"/>
    <w:rsid w:val="00CB2F0E"/>
    <w:rsid w:val="00D03E24"/>
    <w:rsid w:val="00D05196"/>
    <w:rsid w:val="00D21566"/>
    <w:rsid w:val="00D6687F"/>
    <w:rsid w:val="00D676F9"/>
    <w:rsid w:val="00DC4F86"/>
    <w:rsid w:val="00DE1018"/>
    <w:rsid w:val="00E010D8"/>
    <w:rsid w:val="00E21535"/>
    <w:rsid w:val="00E51FBA"/>
    <w:rsid w:val="00E84F84"/>
    <w:rsid w:val="00ED4AF5"/>
    <w:rsid w:val="00EE2DB5"/>
    <w:rsid w:val="00F06B18"/>
    <w:rsid w:val="00F15B9D"/>
    <w:rsid w:val="00FA35DE"/>
    <w:rsid w:val="00FB3E14"/>
    <w:rsid w:val="00FE2E9D"/>
    <w:rsid w:val="00FF07BE"/>
    <w:rsid w:val="00FF3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A7BDD0"/>
  <w14:defaultImageDpi w14:val="32767"/>
  <w15:chartTrackingRefBased/>
  <w15:docId w15:val="{630376BB-B71B-074F-AA42-019649E3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rPr>
  </w:style>
  <w:style w:type="paragraph" w:styleId="Heading1">
    <w:name w:val="heading 1"/>
    <w:basedOn w:val="Normal"/>
    <w:next w:val="Normal"/>
    <w:link w:val="Heading1Char"/>
    <w:uiPriority w:val="9"/>
    <w:qFormat/>
    <w:rsid w:val="005F59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59D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GTitle">
    <w:name w:val="KG Title"/>
    <w:basedOn w:val="Normal"/>
    <w:link w:val="KGTitleChar"/>
    <w:qFormat/>
    <w:rsid w:val="00146632"/>
    <w:pPr>
      <w:spacing w:after="160" w:line="259" w:lineRule="auto"/>
    </w:pPr>
    <w:rPr>
      <w:b/>
      <w:bCs/>
      <w:sz w:val="32"/>
      <w:szCs w:val="32"/>
    </w:rPr>
  </w:style>
  <w:style w:type="character" w:customStyle="1" w:styleId="KGTitleChar">
    <w:name w:val="KG Title Char"/>
    <w:basedOn w:val="DefaultParagraphFont"/>
    <w:link w:val="KGTitle"/>
    <w:rsid w:val="00146632"/>
    <w:rPr>
      <w:b/>
      <w:bCs/>
      <w:sz w:val="32"/>
      <w:szCs w:val="32"/>
    </w:rPr>
  </w:style>
  <w:style w:type="paragraph" w:customStyle="1" w:styleId="KGHeader2">
    <w:name w:val="KG Header 2"/>
    <w:basedOn w:val="Normal"/>
    <w:link w:val="KGHeader2Char"/>
    <w:qFormat/>
    <w:rsid w:val="00146632"/>
    <w:pPr>
      <w:spacing w:after="160" w:line="259" w:lineRule="auto"/>
    </w:pPr>
    <w:rPr>
      <w:b/>
      <w:bCs/>
    </w:rPr>
  </w:style>
  <w:style w:type="character" w:customStyle="1" w:styleId="KGHeader2Char">
    <w:name w:val="KG Header 2 Char"/>
    <w:basedOn w:val="DefaultParagraphFont"/>
    <w:link w:val="KGHeader2"/>
    <w:rsid w:val="00146632"/>
    <w:rPr>
      <w:b/>
      <w:bCs/>
    </w:rPr>
  </w:style>
  <w:style w:type="paragraph" w:customStyle="1" w:styleId="KGHeader1">
    <w:name w:val="KG Header 1"/>
    <w:basedOn w:val="Normal"/>
    <w:link w:val="KGHeader1Char"/>
    <w:qFormat/>
    <w:rsid w:val="00146632"/>
    <w:pPr>
      <w:spacing w:after="160" w:line="259" w:lineRule="auto"/>
    </w:pPr>
    <w:rPr>
      <w:b/>
      <w:bCs/>
      <w:sz w:val="28"/>
      <w:szCs w:val="28"/>
    </w:rPr>
  </w:style>
  <w:style w:type="character" w:customStyle="1" w:styleId="KGHeader1Char">
    <w:name w:val="KG Header 1 Char"/>
    <w:basedOn w:val="DefaultParagraphFont"/>
    <w:link w:val="KGHeader1"/>
    <w:rsid w:val="00146632"/>
    <w:rPr>
      <w:b/>
      <w:bCs/>
      <w:sz w:val="28"/>
      <w:szCs w:val="28"/>
    </w:rPr>
  </w:style>
  <w:style w:type="character" w:customStyle="1" w:styleId="Heading1Char">
    <w:name w:val="Heading 1 Char"/>
    <w:basedOn w:val="DefaultParagraphFont"/>
    <w:link w:val="Heading1"/>
    <w:uiPriority w:val="9"/>
    <w:rsid w:val="005F59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F59D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418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548802">
      <w:bodyDiv w:val="1"/>
      <w:marLeft w:val="0"/>
      <w:marRight w:val="0"/>
      <w:marTop w:val="0"/>
      <w:marBottom w:val="0"/>
      <w:divBdr>
        <w:top w:val="none" w:sz="0" w:space="0" w:color="auto"/>
        <w:left w:val="none" w:sz="0" w:space="0" w:color="auto"/>
        <w:bottom w:val="none" w:sz="0" w:space="0" w:color="auto"/>
        <w:right w:val="none" w:sz="0" w:space="0" w:color="auto"/>
      </w:divBdr>
    </w:div>
    <w:div w:id="1012412297">
      <w:bodyDiv w:val="1"/>
      <w:marLeft w:val="0"/>
      <w:marRight w:val="0"/>
      <w:marTop w:val="0"/>
      <w:marBottom w:val="0"/>
      <w:divBdr>
        <w:top w:val="none" w:sz="0" w:space="0" w:color="auto"/>
        <w:left w:val="none" w:sz="0" w:space="0" w:color="auto"/>
        <w:bottom w:val="none" w:sz="0" w:space="0" w:color="auto"/>
        <w:right w:val="none" w:sz="0" w:space="0" w:color="auto"/>
      </w:divBdr>
    </w:div>
    <w:div w:id="1097598174">
      <w:bodyDiv w:val="1"/>
      <w:marLeft w:val="0"/>
      <w:marRight w:val="0"/>
      <w:marTop w:val="0"/>
      <w:marBottom w:val="0"/>
      <w:divBdr>
        <w:top w:val="none" w:sz="0" w:space="0" w:color="auto"/>
        <w:left w:val="none" w:sz="0" w:space="0" w:color="auto"/>
        <w:bottom w:val="none" w:sz="0" w:space="0" w:color="auto"/>
        <w:right w:val="none" w:sz="0" w:space="0" w:color="auto"/>
      </w:divBdr>
      <w:divsChild>
        <w:div w:id="1027023697">
          <w:marLeft w:val="0"/>
          <w:marRight w:val="0"/>
          <w:marTop w:val="0"/>
          <w:marBottom w:val="0"/>
          <w:divBdr>
            <w:top w:val="none" w:sz="0" w:space="0" w:color="auto"/>
            <w:left w:val="none" w:sz="0" w:space="0" w:color="auto"/>
            <w:bottom w:val="none" w:sz="0" w:space="0" w:color="auto"/>
            <w:right w:val="none" w:sz="0" w:space="0" w:color="auto"/>
          </w:divBdr>
        </w:div>
        <w:div w:id="1633288777">
          <w:marLeft w:val="0"/>
          <w:marRight w:val="0"/>
          <w:marTop w:val="0"/>
          <w:marBottom w:val="0"/>
          <w:divBdr>
            <w:top w:val="none" w:sz="0" w:space="0" w:color="auto"/>
            <w:left w:val="none" w:sz="0" w:space="0" w:color="auto"/>
            <w:bottom w:val="none" w:sz="0" w:space="0" w:color="auto"/>
            <w:right w:val="none" w:sz="0" w:space="0" w:color="auto"/>
          </w:divBdr>
        </w:div>
      </w:divsChild>
    </w:div>
    <w:div w:id="12337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Gough, Kerry</dc:creator>
  <cp:keywords/>
  <dc:description/>
  <cp:lastModifiedBy>Gough, Kerry</cp:lastModifiedBy>
  <cp:revision>3</cp:revision>
  <dcterms:created xsi:type="dcterms:W3CDTF">2020-05-04T13:08:00Z</dcterms:created>
  <dcterms:modified xsi:type="dcterms:W3CDTF">2020-05-04T13:19:00Z</dcterms:modified>
</cp:coreProperties>
</file>